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393" w:rsidRDefault="00A47393" w:rsidP="00BF76FE">
      <w:pPr>
        <w:widowControl w:val="0"/>
        <w:spacing w:after="0" w:line="360" w:lineRule="auto"/>
        <w:rPr>
          <w:rStyle w:val="Strong"/>
          <w:rFonts w:ascii="Nirmala UI" w:hAnsi="Nirmala UI" w:cs="Nirmala UI"/>
          <w:color w:val="FF0000"/>
          <w:sz w:val="180"/>
          <w:szCs w:val="29"/>
          <w:shd w:val="clear" w:color="auto" w:fill="FFFFFF"/>
          <w14:textOutline w14:w="12700" w14:cap="rnd" w14:cmpd="sng" w14:algn="ctr">
            <w14:solidFill>
              <w14:srgbClr w14:val="000000"/>
            </w14:solidFill>
            <w14:prstDash w14:val="solid"/>
            <w14:bevel/>
          </w14:textOutline>
        </w:rPr>
      </w:pPr>
    </w:p>
    <w:p w:rsidR="00BF76FE" w:rsidRPr="00EB2608" w:rsidRDefault="00BF76FE" w:rsidP="00BF76FE">
      <w:pPr>
        <w:widowControl w:val="0"/>
        <w:spacing w:after="0" w:line="360" w:lineRule="auto"/>
        <w:rPr>
          <w:rStyle w:val="Strong"/>
          <w:rFonts w:ascii="Times New Roman" w:hAnsi="Times New Roman" w:cs="Times New Roman"/>
          <w:b w:val="0"/>
          <w:color w:val="FF0000"/>
          <w:sz w:val="180"/>
          <w:szCs w:val="29"/>
          <w:shd w:val="clear" w:color="auto" w:fill="FFFFFF"/>
          <w14:textOutline w14:w="12700" w14:cap="rnd" w14:cmpd="sng" w14:algn="ctr">
            <w14:solidFill>
              <w14:srgbClr w14:val="000000"/>
            </w14:solidFill>
            <w14:prstDash w14:val="solid"/>
            <w14:bevel/>
          </w14:textOutline>
        </w:rPr>
      </w:pPr>
      <w:proofErr w:type="spellStart"/>
      <w:r w:rsidRPr="00EB2608">
        <w:rPr>
          <w:rStyle w:val="Strong"/>
          <w:rFonts w:ascii="Nirmala UI" w:hAnsi="Nirmala UI" w:cs="Nirmala UI"/>
          <w:color w:val="FF0000"/>
          <w:sz w:val="180"/>
          <w:szCs w:val="29"/>
          <w:shd w:val="clear" w:color="auto" w:fill="FFFFFF"/>
          <w14:textOutline w14:w="12700" w14:cap="rnd" w14:cmpd="sng" w14:algn="ctr">
            <w14:solidFill>
              <w14:srgbClr w14:val="000000"/>
            </w14:solidFill>
            <w14:prstDash w14:val="solid"/>
            <w14:bevel/>
          </w14:textOutline>
        </w:rPr>
        <w:t>अंतिम</w:t>
      </w:r>
      <w:proofErr w:type="spellEnd"/>
      <w:r w:rsidRPr="00EB2608">
        <w:rPr>
          <w:rStyle w:val="Strong"/>
          <w:rFonts w:ascii="Times New Roman" w:hAnsi="Times New Roman" w:cs="Times New Roman"/>
          <w:color w:val="FF0000"/>
          <w:sz w:val="180"/>
          <w:szCs w:val="29"/>
          <w:shd w:val="clear" w:color="auto" w:fill="FFFFFF"/>
          <w14:textOutline w14:w="12700" w14:cap="rnd" w14:cmpd="sng" w14:algn="ctr">
            <w14:solidFill>
              <w14:srgbClr w14:val="000000"/>
            </w14:solidFill>
            <w14:prstDash w14:val="solid"/>
            <w14:bevel/>
          </w14:textOutline>
        </w:rPr>
        <w:t xml:space="preserve"> </w:t>
      </w:r>
      <w:proofErr w:type="spellStart"/>
      <w:r w:rsidRPr="00EB2608">
        <w:rPr>
          <w:rStyle w:val="Strong"/>
          <w:rFonts w:ascii="Nirmala UI" w:hAnsi="Nirmala UI" w:cs="Nirmala UI"/>
          <w:color w:val="FF0000"/>
          <w:sz w:val="180"/>
          <w:szCs w:val="29"/>
          <w:shd w:val="clear" w:color="auto" w:fill="FFFFFF"/>
          <w14:textOutline w14:w="12700" w14:cap="rnd" w14:cmpd="sng" w14:algn="ctr">
            <w14:solidFill>
              <w14:srgbClr w14:val="000000"/>
            </w14:solidFill>
            <w14:prstDash w14:val="solid"/>
            <w14:bevel/>
          </w14:textOutline>
        </w:rPr>
        <w:t>प्रहार</w:t>
      </w:r>
      <w:proofErr w:type="spellEnd"/>
    </w:p>
    <w:p w:rsidR="00BF76FE" w:rsidRPr="00496B9A" w:rsidRDefault="00BF76FE" w:rsidP="00BF76FE">
      <w:pPr>
        <w:widowControl w:val="0"/>
        <w:spacing w:after="0" w:line="360" w:lineRule="auto"/>
        <w:jc w:val="center"/>
        <w:rPr>
          <w:rStyle w:val="Strong"/>
          <w:rFonts w:ascii="Times New Roman" w:hAnsi="Times New Roman" w:cs="Times New Roman"/>
          <w:color w:val="000000"/>
          <w:sz w:val="40"/>
          <w:szCs w:val="29"/>
          <w:shd w:val="clear" w:color="auto" w:fill="FFFFFF"/>
        </w:rPr>
      </w:pPr>
      <w:r>
        <w:rPr>
          <w:noProof/>
          <w:lang w:eastAsia="en-IN"/>
        </w:rPr>
        <w:drawing>
          <wp:inline distT="0" distB="0" distL="0" distR="0" wp14:anchorId="3A5CF080" wp14:editId="1A8327B5">
            <wp:extent cx="2875935" cy="288262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7797" cy="2884492"/>
                    </a:xfrm>
                    <a:prstGeom prst="rect">
                      <a:avLst/>
                    </a:prstGeom>
                  </pic:spPr>
                </pic:pic>
              </a:graphicData>
            </a:graphic>
          </wp:inline>
        </w:drawing>
      </w:r>
    </w:p>
    <w:p w:rsidR="00BF76FE" w:rsidRPr="00496B9A" w:rsidRDefault="00BF76FE" w:rsidP="00BF76FE">
      <w:pPr>
        <w:widowControl w:val="0"/>
        <w:spacing w:after="0" w:line="360" w:lineRule="auto"/>
        <w:jc w:val="both"/>
        <w:rPr>
          <w:rStyle w:val="Strong"/>
          <w:rFonts w:ascii="Times New Roman" w:hAnsi="Times New Roman" w:cs="Times New Roman"/>
          <w:color w:val="000000"/>
          <w:sz w:val="40"/>
          <w:szCs w:val="29"/>
          <w:shd w:val="clear" w:color="auto" w:fill="FFFFFF"/>
        </w:rPr>
      </w:pPr>
      <w:r w:rsidRPr="00496B9A">
        <w:rPr>
          <w:rStyle w:val="Strong"/>
          <w:rFonts w:ascii="Times New Roman" w:hAnsi="Times New Roman" w:cs="Times New Roman"/>
          <w:color w:val="000000"/>
          <w:sz w:val="40"/>
          <w:szCs w:val="29"/>
          <w:shd w:val="clear" w:color="auto" w:fill="FFFFFF"/>
        </w:rPr>
        <w:br w:type="page"/>
      </w:r>
    </w:p>
    <w:p w:rsidR="00F23495" w:rsidRPr="00D60DEB" w:rsidRDefault="00BD6D32" w:rsidP="00D60DEB">
      <w:pPr>
        <w:spacing w:after="0" w:line="360" w:lineRule="auto"/>
        <w:jc w:val="center"/>
        <w:rPr>
          <w:rStyle w:val="Strong"/>
          <w:rFonts w:ascii="Times New Roman" w:hAnsi="Times New Roman" w:cs="Times New Roman"/>
          <w:sz w:val="160"/>
          <w:szCs w:val="29"/>
          <w:shd w:val="clear" w:color="auto" w:fill="FFFFFF"/>
        </w:rPr>
      </w:pPr>
      <w:bookmarkStart w:id="0" w:name="_GoBack"/>
      <w:r w:rsidRPr="00D60DEB">
        <w:rPr>
          <w:rStyle w:val="Strong"/>
          <w:rFonts w:ascii="Times New Roman" w:hAnsi="Times New Roman" w:cs="Times New Roman"/>
          <w:sz w:val="160"/>
          <w:szCs w:val="29"/>
          <w:shd w:val="clear" w:color="auto" w:fill="FFFFFF"/>
        </w:rPr>
        <w:lastRenderedPageBreak/>
        <w:t>Financial Planning and Tax Management</w:t>
      </w:r>
    </w:p>
    <w:bookmarkEnd w:id="0"/>
    <w:p w:rsidR="00BD6D32" w:rsidRPr="00D60DEB" w:rsidRDefault="00BD6D32" w:rsidP="00D60DEB">
      <w:pPr>
        <w:spacing w:after="0" w:line="360" w:lineRule="auto"/>
        <w:jc w:val="center"/>
        <w:rPr>
          <w:rStyle w:val="Strong"/>
          <w:rFonts w:ascii="Times New Roman" w:hAnsi="Times New Roman" w:cs="Times New Roman"/>
          <w:sz w:val="160"/>
          <w:szCs w:val="29"/>
          <w:shd w:val="clear" w:color="auto" w:fill="FFFFFF"/>
        </w:rPr>
      </w:pPr>
      <w:r w:rsidRPr="00D60DEB">
        <w:rPr>
          <w:rStyle w:val="Strong"/>
          <w:rFonts w:ascii="Times New Roman" w:hAnsi="Times New Roman" w:cs="Times New Roman"/>
          <w:sz w:val="160"/>
          <w:szCs w:val="29"/>
          <w:shd w:val="clear" w:color="auto" w:fill="FFFFFF"/>
        </w:rPr>
        <w:t>BMBFM02</w:t>
      </w:r>
      <w:r w:rsidRPr="00D60DEB">
        <w:rPr>
          <w:rStyle w:val="Strong"/>
          <w:rFonts w:ascii="Times New Roman" w:hAnsi="Times New Roman" w:cs="Times New Roman"/>
          <w:sz w:val="160"/>
          <w:szCs w:val="29"/>
          <w:shd w:val="clear" w:color="auto" w:fill="FFFFFF"/>
        </w:rPr>
        <w:br w:type="page"/>
      </w:r>
    </w:p>
    <w:p w:rsidR="00333BCD" w:rsidRPr="00557E8C" w:rsidRDefault="00333BCD" w:rsidP="00D60DEB">
      <w:pPr>
        <w:spacing w:after="0" w:line="360" w:lineRule="auto"/>
        <w:jc w:val="both"/>
        <w:rPr>
          <w:rFonts w:ascii="Times New Roman" w:eastAsia="Times New Roman" w:hAnsi="Times New Roman" w:cs="Times New Roman"/>
          <w:sz w:val="24"/>
          <w:szCs w:val="24"/>
          <w:lang w:eastAsia="en-IN"/>
        </w:rPr>
      </w:pP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Q.1 Explain the meaning and basic structure of Income Tax in India. Discuss the essential canons of taxation as proposed by Adam Smith with suitable examples.</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Meaning of Income Tax in India:</w:t>
      </w:r>
      <w:r w:rsidRPr="00557E8C">
        <w:rPr>
          <w:rFonts w:ascii="Times New Roman" w:eastAsia="Times New Roman" w:hAnsi="Times New Roman" w:cs="Times New Roman"/>
          <w:sz w:val="24"/>
          <w:szCs w:val="24"/>
          <w:lang w:eastAsia="en-IN"/>
        </w:rPr>
        <w:br/>
        <w:t xml:space="preserve">Income Tax is a direct tax imposed by the Government of India on the income earned by individuals and organizations during a financial year. It is called a </w:t>
      </w:r>
      <w:r w:rsidRPr="00557E8C">
        <w:rPr>
          <w:rFonts w:ascii="Times New Roman" w:eastAsia="Times New Roman" w:hAnsi="Times New Roman" w:cs="Times New Roman"/>
          <w:b/>
          <w:bCs/>
          <w:sz w:val="24"/>
          <w:szCs w:val="24"/>
          <w:lang w:eastAsia="en-IN"/>
        </w:rPr>
        <w:t>direct tax</w:t>
      </w:r>
      <w:r w:rsidRPr="00557E8C">
        <w:rPr>
          <w:rFonts w:ascii="Times New Roman" w:eastAsia="Times New Roman" w:hAnsi="Times New Roman" w:cs="Times New Roman"/>
          <w:sz w:val="24"/>
          <w:szCs w:val="24"/>
          <w:lang w:eastAsia="en-IN"/>
        </w:rPr>
        <w:t xml:space="preserve"> because the burden of tax is directly borne by the person who earns the income. The authority to levy and collect income tax in India comes from the </w:t>
      </w:r>
      <w:r w:rsidRPr="00557E8C">
        <w:rPr>
          <w:rFonts w:ascii="Times New Roman" w:eastAsia="Times New Roman" w:hAnsi="Times New Roman" w:cs="Times New Roman"/>
          <w:b/>
          <w:bCs/>
          <w:sz w:val="24"/>
          <w:szCs w:val="24"/>
          <w:lang w:eastAsia="en-IN"/>
        </w:rPr>
        <w:t>Income Tax Act, 1961</w:t>
      </w:r>
      <w:r w:rsidRPr="00557E8C">
        <w:rPr>
          <w:rFonts w:ascii="Times New Roman" w:eastAsia="Times New Roman" w:hAnsi="Times New Roman" w:cs="Times New Roman"/>
          <w:sz w:val="24"/>
          <w:szCs w:val="24"/>
          <w:lang w:eastAsia="en-IN"/>
        </w:rPr>
        <w:t>, which lays down the laws, procedures, exemptions, and rates related to income tax.</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w:t>
      </w:r>
      <w:r w:rsidRPr="00557E8C">
        <w:rPr>
          <w:rFonts w:ascii="Times New Roman" w:eastAsia="Times New Roman" w:hAnsi="Times New Roman" w:cs="Times New Roman"/>
          <w:b/>
          <w:bCs/>
          <w:sz w:val="24"/>
          <w:szCs w:val="24"/>
          <w:lang w:eastAsia="en-IN"/>
        </w:rPr>
        <w:t>main objective</w:t>
      </w:r>
      <w:r w:rsidRPr="00557E8C">
        <w:rPr>
          <w:rFonts w:ascii="Times New Roman" w:eastAsia="Times New Roman" w:hAnsi="Times New Roman" w:cs="Times New Roman"/>
          <w:sz w:val="24"/>
          <w:szCs w:val="24"/>
          <w:lang w:eastAsia="en-IN"/>
        </w:rPr>
        <w:t xml:space="preserve"> of income tax is to generate revenue for the government to meet its expenses on public welfare, development projects, </w:t>
      </w:r>
      <w:proofErr w:type="spellStart"/>
      <w:r w:rsidRPr="00557E8C">
        <w:rPr>
          <w:rFonts w:ascii="Times New Roman" w:eastAsia="Times New Roman" w:hAnsi="Times New Roman" w:cs="Times New Roman"/>
          <w:sz w:val="24"/>
          <w:szCs w:val="24"/>
          <w:lang w:eastAsia="en-IN"/>
        </w:rPr>
        <w:t>defense</w:t>
      </w:r>
      <w:proofErr w:type="spellEnd"/>
      <w:r w:rsidRPr="00557E8C">
        <w:rPr>
          <w:rFonts w:ascii="Times New Roman" w:eastAsia="Times New Roman" w:hAnsi="Times New Roman" w:cs="Times New Roman"/>
          <w:sz w:val="24"/>
          <w:szCs w:val="24"/>
          <w:lang w:eastAsia="en-IN"/>
        </w:rPr>
        <w:t>, and administration. It also plays an important role in reducing income inequalities by taxing the rich more and providing reliefs or exemptions to the poor and middle class.</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For example, if a person earns ₹10</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 xml:space="preserve"> in a year, he or she is liable to pay tax according to the income tax slab rates applicable for that year. In this way, income tax ensures that everyone contributes to the nation’s development according to their capacity.</w:t>
      </w:r>
    </w:p>
    <w:p w:rsidR="000C505C" w:rsidRPr="00557E8C" w:rsidRDefault="000C505C"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Basic Structure of Income Tax in India:</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structure of income tax in India is systematic and divided into the following main parts:</w:t>
      </w:r>
    </w:p>
    <w:p w:rsidR="000C505C" w:rsidRPr="00557E8C" w:rsidRDefault="000C505C" w:rsidP="00D60DEB">
      <w:pPr>
        <w:numPr>
          <w:ilvl w:val="0"/>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 Levied and Collected by the Central Government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Income tax is levied and collected by the Central Government under the authority of the Income Tax Act, 1961. The tax rates and rules are announced every year in the Union Budget presented by the Finance Minister.</w:t>
      </w:r>
    </w:p>
    <w:p w:rsidR="000C505C" w:rsidRPr="00557E8C" w:rsidRDefault="000C505C" w:rsidP="00D60DEB">
      <w:pPr>
        <w:numPr>
          <w:ilvl w:val="0"/>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 Administration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Income Tax Department, under the </w:t>
      </w:r>
      <w:r w:rsidRPr="00557E8C">
        <w:rPr>
          <w:rFonts w:ascii="Times New Roman" w:eastAsia="Times New Roman" w:hAnsi="Times New Roman" w:cs="Times New Roman"/>
          <w:b/>
          <w:bCs/>
          <w:sz w:val="24"/>
          <w:szCs w:val="24"/>
          <w:lang w:eastAsia="en-IN"/>
        </w:rPr>
        <w:t>Central Board of Direct Taxes (CBDT)</w:t>
      </w:r>
      <w:r w:rsidRPr="00557E8C">
        <w:rPr>
          <w:rFonts w:ascii="Times New Roman" w:eastAsia="Times New Roman" w:hAnsi="Times New Roman" w:cs="Times New Roman"/>
          <w:sz w:val="24"/>
          <w:szCs w:val="24"/>
          <w:lang w:eastAsia="en-IN"/>
        </w:rPr>
        <w:t>, administers the collection, assessment, and enforcement of income tax laws. The CBDT operates under the Ministry of Finance, Government of India.</w:t>
      </w:r>
    </w:p>
    <w:p w:rsidR="000C505C" w:rsidRPr="00557E8C" w:rsidRDefault="000C505C" w:rsidP="00D60DEB">
      <w:pPr>
        <w:numPr>
          <w:ilvl w:val="0"/>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Assessment Year and Previous Year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Income is taxed based on the concept of </w:t>
      </w: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xml:space="preserve"> and </w:t>
      </w:r>
      <w:r w:rsidRPr="00557E8C">
        <w:rPr>
          <w:rFonts w:ascii="Times New Roman" w:eastAsia="Times New Roman" w:hAnsi="Times New Roman" w:cs="Times New Roman"/>
          <w:b/>
          <w:bCs/>
          <w:sz w:val="24"/>
          <w:szCs w:val="24"/>
          <w:lang w:eastAsia="en-IN"/>
        </w:rPr>
        <w:t>Assessment Year</w:t>
      </w:r>
      <w:r w:rsidRPr="00557E8C">
        <w:rPr>
          <w:rFonts w:ascii="Times New Roman" w:eastAsia="Times New Roman" w:hAnsi="Times New Roman" w:cs="Times New Roman"/>
          <w:sz w:val="24"/>
          <w:szCs w:val="24"/>
          <w:lang w:eastAsia="en-IN"/>
        </w:rPr>
        <w:t>.</w:t>
      </w:r>
    </w:p>
    <w:p w:rsidR="000C505C" w:rsidRPr="00557E8C" w:rsidRDefault="000C505C" w:rsidP="00D60DEB">
      <w:pPr>
        <w:numPr>
          <w:ilvl w:val="1"/>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xml:space="preserve"> The financial year in which income is earned (1st April to 31st March).</w:t>
      </w:r>
    </w:p>
    <w:p w:rsidR="000C505C" w:rsidRPr="00557E8C" w:rsidRDefault="000C505C" w:rsidP="00D60DEB">
      <w:pPr>
        <w:numPr>
          <w:ilvl w:val="1"/>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Assessment Year:</w:t>
      </w:r>
      <w:r w:rsidRPr="00557E8C">
        <w:rPr>
          <w:rFonts w:ascii="Times New Roman" w:eastAsia="Times New Roman" w:hAnsi="Times New Roman" w:cs="Times New Roman"/>
          <w:sz w:val="24"/>
          <w:szCs w:val="24"/>
          <w:lang w:eastAsia="en-IN"/>
        </w:rPr>
        <w:t xml:space="preserve"> The financial year immediately following the previous year in which the income is assessed and tax is paid.</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i/>
          <w:iCs/>
          <w:sz w:val="24"/>
          <w:szCs w:val="24"/>
          <w:lang w:eastAsia="en-IN"/>
        </w:rPr>
        <w:lastRenderedPageBreak/>
        <w:t>For example:</w:t>
      </w:r>
      <w:r w:rsidRPr="00557E8C">
        <w:rPr>
          <w:rFonts w:ascii="Times New Roman" w:eastAsia="Times New Roman" w:hAnsi="Times New Roman" w:cs="Times New Roman"/>
          <w:sz w:val="24"/>
          <w:szCs w:val="24"/>
          <w:lang w:eastAsia="en-IN"/>
        </w:rPr>
        <w:t xml:space="preserve"> If income is earned during 2024–25, it will be assessed in 2025–26.</w:t>
      </w:r>
    </w:p>
    <w:p w:rsidR="000C505C" w:rsidRPr="00557E8C" w:rsidRDefault="000C505C" w:rsidP="00D60DEB">
      <w:pPr>
        <w:numPr>
          <w:ilvl w:val="0"/>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Person Liable to Pay Tax (</w:t>
      </w:r>
      <w:proofErr w:type="spellStart"/>
      <w:r w:rsidRPr="00557E8C">
        <w:rPr>
          <w:rFonts w:ascii="Times New Roman" w:eastAsia="Times New Roman" w:hAnsi="Times New Roman" w:cs="Times New Roman"/>
          <w:b/>
          <w:bCs/>
          <w:sz w:val="24"/>
          <w:szCs w:val="24"/>
          <w:lang w:eastAsia="en-IN"/>
        </w:rPr>
        <w:t>Assessee</w:t>
      </w:r>
      <w:proofErr w:type="spellEnd"/>
      <w:r w:rsidRPr="00557E8C">
        <w:rPr>
          <w:rFonts w:ascii="Times New Roman" w:eastAsia="Times New Roman" w:hAnsi="Times New Roman" w:cs="Times New Roman"/>
          <w:b/>
          <w:bCs/>
          <w:sz w:val="24"/>
          <w:szCs w:val="24"/>
          <w:lang w:eastAsia="en-IN"/>
        </w:rPr>
        <w: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Income Tax Act defines a “person” as an individual, Hindu Undivided Family (HUF), company, firm, association of persons (AOP), body of individuals (BOI), local authority, or any artificial juridical person. Each type of </w:t>
      </w:r>
      <w:proofErr w:type="spellStart"/>
      <w:r w:rsidRPr="00557E8C">
        <w:rPr>
          <w:rFonts w:ascii="Times New Roman" w:eastAsia="Times New Roman" w:hAnsi="Times New Roman" w:cs="Times New Roman"/>
          <w:sz w:val="24"/>
          <w:szCs w:val="24"/>
          <w:lang w:eastAsia="en-IN"/>
        </w:rPr>
        <w:t>assessee</w:t>
      </w:r>
      <w:proofErr w:type="spellEnd"/>
      <w:r w:rsidRPr="00557E8C">
        <w:rPr>
          <w:rFonts w:ascii="Times New Roman" w:eastAsia="Times New Roman" w:hAnsi="Times New Roman" w:cs="Times New Roman"/>
          <w:sz w:val="24"/>
          <w:szCs w:val="24"/>
          <w:lang w:eastAsia="en-IN"/>
        </w:rPr>
        <w:t xml:space="preserve"> is taxed differently based on its income.</w:t>
      </w:r>
    </w:p>
    <w:p w:rsidR="000C505C" w:rsidRPr="00557E8C" w:rsidRDefault="000C505C" w:rsidP="00D60DEB">
      <w:pPr>
        <w:numPr>
          <w:ilvl w:val="0"/>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Residential Status and Tax Liability</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tax liability of an individual depends on whether he/she is a </w:t>
      </w:r>
      <w:r w:rsidRPr="00557E8C">
        <w:rPr>
          <w:rFonts w:ascii="Times New Roman" w:eastAsia="Times New Roman" w:hAnsi="Times New Roman" w:cs="Times New Roman"/>
          <w:b/>
          <w:bCs/>
          <w:sz w:val="24"/>
          <w:szCs w:val="24"/>
          <w:lang w:eastAsia="en-IN"/>
        </w:rPr>
        <w:t>Resident</w:t>
      </w:r>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Non-Resident</w:t>
      </w:r>
      <w:r w:rsidRPr="00557E8C">
        <w:rPr>
          <w:rFonts w:ascii="Times New Roman" w:eastAsia="Times New Roman" w:hAnsi="Times New Roman" w:cs="Times New Roman"/>
          <w:sz w:val="24"/>
          <w:szCs w:val="24"/>
          <w:lang w:eastAsia="en-IN"/>
        </w:rPr>
        <w:t xml:space="preserve">, or </w:t>
      </w:r>
      <w:r w:rsidRPr="00557E8C">
        <w:rPr>
          <w:rFonts w:ascii="Times New Roman" w:eastAsia="Times New Roman" w:hAnsi="Times New Roman" w:cs="Times New Roman"/>
          <w:b/>
          <w:bCs/>
          <w:sz w:val="24"/>
          <w:szCs w:val="24"/>
          <w:lang w:eastAsia="en-IN"/>
        </w:rPr>
        <w:t>Resident but Not Ordinarily Resident</w:t>
      </w:r>
      <w:r w:rsidRPr="00557E8C">
        <w:rPr>
          <w:rFonts w:ascii="Times New Roman" w:eastAsia="Times New Roman" w:hAnsi="Times New Roman" w:cs="Times New Roman"/>
          <w:sz w:val="24"/>
          <w:szCs w:val="24"/>
          <w:lang w:eastAsia="en-IN"/>
        </w:rPr>
        <w:t xml:space="preserve"> in India. A resident pays tax on global income, whereas a non-resident pays tax only on income earned or received in India.</w:t>
      </w:r>
    </w:p>
    <w:p w:rsidR="000C505C" w:rsidRPr="00557E8C" w:rsidRDefault="000C505C" w:rsidP="00D60DEB">
      <w:pPr>
        <w:numPr>
          <w:ilvl w:val="0"/>
          <w:numId w:val="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Heads of Income:</w:t>
      </w:r>
      <w:r w:rsidRPr="00557E8C">
        <w:rPr>
          <w:rFonts w:ascii="Times New Roman" w:eastAsia="Times New Roman" w:hAnsi="Times New Roman" w:cs="Times New Roman"/>
          <w:sz w:val="24"/>
          <w:szCs w:val="24"/>
          <w:lang w:eastAsia="en-IN"/>
        </w:rPr>
        <w:br/>
        <w:t>Income tax is charged under five heads as per the Income Tax Act, 1961:</w:t>
      </w:r>
    </w:p>
    <w:p w:rsidR="000C505C" w:rsidRPr="00557E8C" w:rsidRDefault="000C505C" w:rsidP="00D60DEB">
      <w:pPr>
        <w:numPr>
          <w:ilvl w:val="1"/>
          <w:numId w:val="7"/>
        </w:numPr>
        <w:spacing w:after="0" w:line="360" w:lineRule="auto"/>
        <w:ind w:left="1440" w:hanging="360"/>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from Salaries</w:t>
      </w:r>
    </w:p>
    <w:p w:rsidR="000C505C" w:rsidRPr="00557E8C" w:rsidRDefault="000C505C" w:rsidP="00D60DEB">
      <w:pPr>
        <w:numPr>
          <w:ilvl w:val="1"/>
          <w:numId w:val="7"/>
        </w:numPr>
        <w:spacing w:after="0" w:line="360" w:lineRule="auto"/>
        <w:ind w:left="1440" w:hanging="360"/>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from House Property</w:t>
      </w:r>
    </w:p>
    <w:p w:rsidR="000C505C" w:rsidRPr="00557E8C" w:rsidRDefault="000C505C" w:rsidP="00D60DEB">
      <w:pPr>
        <w:numPr>
          <w:ilvl w:val="1"/>
          <w:numId w:val="7"/>
        </w:numPr>
        <w:spacing w:after="0" w:line="360" w:lineRule="auto"/>
        <w:ind w:left="1440" w:hanging="360"/>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Profits and Gains of Business or Profession</w:t>
      </w:r>
    </w:p>
    <w:p w:rsidR="000C505C" w:rsidRPr="00557E8C" w:rsidRDefault="000C505C" w:rsidP="00D60DEB">
      <w:pPr>
        <w:numPr>
          <w:ilvl w:val="1"/>
          <w:numId w:val="7"/>
        </w:numPr>
        <w:spacing w:after="0" w:line="360" w:lineRule="auto"/>
        <w:ind w:left="1440" w:hanging="360"/>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Capital Gains</w:t>
      </w:r>
    </w:p>
    <w:p w:rsidR="000C505C" w:rsidRPr="00557E8C" w:rsidRDefault="000C505C" w:rsidP="00D60DEB">
      <w:pPr>
        <w:numPr>
          <w:ilvl w:val="1"/>
          <w:numId w:val="7"/>
        </w:numPr>
        <w:spacing w:after="0" w:line="360" w:lineRule="auto"/>
        <w:ind w:left="1440" w:hanging="360"/>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from Other Sources</w:t>
      </w:r>
    </w:p>
    <w:p w:rsidR="000C505C" w:rsidRPr="00557E8C" w:rsidRDefault="000C505C" w:rsidP="00D60DEB">
      <w:pPr>
        <w:numPr>
          <w:ilvl w:val="0"/>
          <w:numId w:val="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 Slabs and Rates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India follows a </w:t>
      </w:r>
      <w:r w:rsidRPr="00557E8C">
        <w:rPr>
          <w:rFonts w:ascii="Times New Roman" w:eastAsia="Times New Roman" w:hAnsi="Times New Roman" w:cs="Times New Roman"/>
          <w:b/>
          <w:bCs/>
          <w:sz w:val="24"/>
          <w:szCs w:val="24"/>
          <w:lang w:eastAsia="en-IN"/>
        </w:rPr>
        <w:t>progressive tax system</w:t>
      </w:r>
      <w:r w:rsidRPr="00557E8C">
        <w:rPr>
          <w:rFonts w:ascii="Times New Roman" w:eastAsia="Times New Roman" w:hAnsi="Times New Roman" w:cs="Times New Roman"/>
          <w:sz w:val="24"/>
          <w:szCs w:val="24"/>
          <w:lang w:eastAsia="en-IN"/>
        </w:rPr>
        <w:t>, which means the rate of tax increases with the level of income. For example, under the new tax regime for individuals below 60 years, income up to ₹3</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 xml:space="preserve"> is tax-free, while higher incomes attract higher tax rates.</w:t>
      </w:r>
    </w:p>
    <w:p w:rsidR="000C505C" w:rsidRPr="00557E8C" w:rsidRDefault="000C505C" w:rsidP="00D60DEB">
      <w:pPr>
        <w:numPr>
          <w:ilvl w:val="0"/>
          <w:numId w:val="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Filing of Returns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Every person whose income exceeds the basic exemption limit must file an </w:t>
      </w:r>
      <w:r w:rsidRPr="00557E8C">
        <w:rPr>
          <w:rFonts w:ascii="Times New Roman" w:eastAsia="Times New Roman" w:hAnsi="Times New Roman" w:cs="Times New Roman"/>
          <w:b/>
          <w:bCs/>
          <w:sz w:val="24"/>
          <w:szCs w:val="24"/>
          <w:lang w:eastAsia="en-IN"/>
        </w:rPr>
        <w:t>Income Tax Return (ITR)</w:t>
      </w:r>
      <w:r w:rsidRPr="00557E8C">
        <w:rPr>
          <w:rFonts w:ascii="Times New Roman" w:eastAsia="Times New Roman" w:hAnsi="Times New Roman" w:cs="Times New Roman"/>
          <w:sz w:val="24"/>
          <w:szCs w:val="24"/>
          <w:lang w:eastAsia="en-IN"/>
        </w:rPr>
        <w:t xml:space="preserve"> annually. Filing returns is mandatory to declare income, pay due taxes, and claim refunds.</w:t>
      </w:r>
    </w:p>
    <w:p w:rsidR="000C505C" w:rsidRPr="00557E8C" w:rsidRDefault="000C505C"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Canons of Taxation by Adam Smith:</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famous economist </w:t>
      </w:r>
      <w:r w:rsidRPr="00557E8C">
        <w:rPr>
          <w:rFonts w:ascii="Times New Roman" w:eastAsia="Times New Roman" w:hAnsi="Times New Roman" w:cs="Times New Roman"/>
          <w:b/>
          <w:bCs/>
          <w:sz w:val="24"/>
          <w:szCs w:val="24"/>
          <w:lang w:eastAsia="en-IN"/>
        </w:rPr>
        <w:t>Adam Smith</w:t>
      </w:r>
      <w:r w:rsidRPr="00557E8C">
        <w:rPr>
          <w:rFonts w:ascii="Times New Roman" w:eastAsia="Times New Roman" w:hAnsi="Times New Roman" w:cs="Times New Roman"/>
          <w:sz w:val="24"/>
          <w:szCs w:val="24"/>
          <w:lang w:eastAsia="en-IN"/>
        </w:rPr>
        <w:t xml:space="preserve">, in his book </w:t>
      </w:r>
      <w:r w:rsidRPr="00557E8C">
        <w:rPr>
          <w:rFonts w:ascii="Times New Roman" w:eastAsia="Times New Roman" w:hAnsi="Times New Roman" w:cs="Times New Roman"/>
          <w:i/>
          <w:iCs/>
          <w:sz w:val="24"/>
          <w:szCs w:val="24"/>
          <w:lang w:eastAsia="en-IN"/>
        </w:rPr>
        <w:t>“The Wealth of Nations”</w:t>
      </w:r>
      <w:r w:rsidRPr="00557E8C">
        <w:rPr>
          <w:rFonts w:ascii="Times New Roman" w:eastAsia="Times New Roman" w:hAnsi="Times New Roman" w:cs="Times New Roman"/>
          <w:sz w:val="24"/>
          <w:szCs w:val="24"/>
          <w:lang w:eastAsia="en-IN"/>
        </w:rPr>
        <w:t xml:space="preserve"> (1776), laid down four important principles or </w:t>
      </w:r>
      <w:r w:rsidRPr="00557E8C">
        <w:rPr>
          <w:rFonts w:ascii="Times New Roman" w:eastAsia="Times New Roman" w:hAnsi="Times New Roman" w:cs="Times New Roman"/>
          <w:b/>
          <w:bCs/>
          <w:sz w:val="24"/>
          <w:szCs w:val="24"/>
          <w:lang w:eastAsia="en-IN"/>
        </w:rPr>
        <w:t>canons of taxation</w:t>
      </w:r>
      <w:r w:rsidRPr="00557E8C">
        <w:rPr>
          <w:rFonts w:ascii="Times New Roman" w:eastAsia="Times New Roman" w:hAnsi="Times New Roman" w:cs="Times New Roman"/>
          <w:sz w:val="24"/>
          <w:szCs w:val="24"/>
          <w:lang w:eastAsia="en-IN"/>
        </w:rPr>
        <w:t>, which are still relevant today. These canons describe how a good taxation system should be designed and implemented.</w:t>
      </w:r>
    </w:p>
    <w:p w:rsidR="000C505C" w:rsidRPr="00557E8C" w:rsidRDefault="000C505C"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1. Canon of Equity (Equality):</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lastRenderedPageBreak/>
        <w:t>According to this principle, every individual should pay taxes in proportion to their ability to pay. In other words, rich people should pay more tax than the poor. This ensures fairness and justice in taxation.</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Example:</w:t>
      </w:r>
      <w:r w:rsidRPr="00557E8C">
        <w:rPr>
          <w:rFonts w:ascii="Times New Roman" w:eastAsia="Times New Roman" w:hAnsi="Times New Roman" w:cs="Times New Roman"/>
          <w:sz w:val="24"/>
          <w:szCs w:val="24"/>
          <w:lang w:eastAsia="en-IN"/>
        </w:rPr>
        <w:t xml:space="preserve"> In India, the income tax system is progressive—those earning more are taxed at higher rates (e.g., 30%), while those with lower income pay less or no tax (e.g., 0% up to ₹3 lakh).</w:t>
      </w:r>
    </w:p>
    <w:p w:rsidR="000C505C" w:rsidRPr="00557E8C" w:rsidRDefault="000C505C"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2. Canon of Certainty:</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 good tax system should be certain and not arbitrary. The taxpayer should clearly know how much tax is to be paid, when to pay, and how to pay it. There should be no confusion or discretion.</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Example:</w:t>
      </w:r>
      <w:r w:rsidRPr="00557E8C">
        <w:rPr>
          <w:rFonts w:ascii="Times New Roman" w:eastAsia="Times New Roman" w:hAnsi="Times New Roman" w:cs="Times New Roman"/>
          <w:sz w:val="24"/>
          <w:szCs w:val="24"/>
          <w:lang w:eastAsia="en-IN"/>
        </w:rPr>
        <w:t xml:space="preserve"> In India, the tax slabs, due dates, and filing procedures are well-defined under the Income Tax Act. Taxpayers know that the last date for filing income tax returns is generally </w:t>
      </w:r>
      <w:r w:rsidRPr="00557E8C">
        <w:rPr>
          <w:rFonts w:ascii="Times New Roman" w:eastAsia="Times New Roman" w:hAnsi="Times New Roman" w:cs="Times New Roman"/>
          <w:b/>
          <w:bCs/>
          <w:sz w:val="24"/>
          <w:szCs w:val="24"/>
          <w:lang w:eastAsia="en-IN"/>
        </w:rPr>
        <w:t>31st July</w:t>
      </w:r>
      <w:r w:rsidRPr="00557E8C">
        <w:rPr>
          <w:rFonts w:ascii="Times New Roman" w:eastAsia="Times New Roman" w:hAnsi="Times New Roman" w:cs="Times New Roman"/>
          <w:sz w:val="24"/>
          <w:szCs w:val="24"/>
          <w:lang w:eastAsia="en-IN"/>
        </w:rPr>
        <w:t xml:space="preserve"> every year.</w:t>
      </w:r>
    </w:p>
    <w:p w:rsidR="000C505C" w:rsidRPr="00557E8C" w:rsidRDefault="000C505C"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3. Canon of Convenience:</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This principle states that the method and time of tax collection should be convenient for the taxpayer. Tax should be collected in such a way that it causes the least trouble or hardship to the person paying it.</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Example:</w:t>
      </w:r>
      <w:r w:rsidRPr="00557E8C">
        <w:rPr>
          <w:rFonts w:ascii="Times New Roman" w:eastAsia="Times New Roman" w:hAnsi="Times New Roman" w:cs="Times New Roman"/>
          <w:sz w:val="24"/>
          <w:szCs w:val="24"/>
          <w:lang w:eastAsia="en-IN"/>
        </w:rPr>
        <w:t xml:space="preserve"> Income tax in India is deducted at source (TDS) from salaries, which is convenient for employees as the employer deducts and deposits it directly with the government. Similarly, online filing and payment of taxes have made compliance much easier.</w:t>
      </w:r>
    </w:p>
    <w:p w:rsidR="000C505C" w:rsidRPr="00557E8C" w:rsidRDefault="000C505C"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4. Canon of Economy (Economy of Collection):</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According to this canon, the cost of collecting taxes should be as low as possible. A good tax system should bring maximum revenue to the government at minimum administrative and compliance cost.</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Example:</w:t>
      </w:r>
      <w:r w:rsidRPr="00557E8C">
        <w:rPr>
          <w:rFonts w:ascii="Times New Roman" w:eastAsia="Times New Roman" w:hAnsi="Times New Roman" w:cs="Times New Roman"/>
          <w:sz w:val="24"/>
          <w:szCs w:val="24"/>
          <w:lang w:eastAsia="en-IN"/>
        </w:rPr>
        <w:t xml:space="preserve"> With digitalization and automation of tax filing and processing in India, the cost of tax collection has reduced significantly. Online payment systems and automated refunds save time and resources for both the government and taxpayers.</w:t>
      </w:r>
    </w:p>
    <w:p w:rsidR="000C505C" w:rsidRPr="00557E8C" w:rsidRDefault="000C505C"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Other Modern Canons of Taxation (Additional Principles):</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 addition to Adam Smith’s four canons, modern economists have added more principles such as:</w:t>
      </w:r>
    </w:p>
    <w:p w:rsidR="000C505C" w:rsidRPr="00557E8C" w:rsidRDefault="000C505C" w:rsidP="00D60DEB">
      <w:pPr>
        <w:numPr>
          <w:ilvl w:val="0"/>
          <w:numId w:val="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Canon of Productivity:</w:t>
      </w:r>
      <w:r w:rsidRPr="00557E8C">
        <w:rPr>
          <w:rFonts w:ascii="Times New Roman" w:eastAsia="Times New Roman" w:hAnsi="Times New Roman" w:cs="Times New Roman"/>
          <w:sz w:val="24"/>
          <w:szCs w:val="24"/>
          <w:lang w:eastAsia="en-IN"/>
        </w:rPr>
        <w:t xml:space="preserve"> The tax system should generate sufficient revenue for the government.</w:t>
      </w:r>
    </w:p>
    <w:p w:rsidR="000C505C" w:rsidRPr="00557E8C" w:rsidRDefault="000C505C" w:rsidP="00D60DEB">
      <w:pPr>
        <w:numPr>
          <w:ilvl w:val="0"/>
          <w:numId w:val="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Canon of Elasticity:</w:t>
      </w:r>
      <w:r w:rsidRPr="00557E8C">
        <w:rPr>
          <w:rFonts w:ascii="Times New Roman" w:eastAsia="Times New Roman" w:hAnsi="Times New Roman" w:cs="Times New Roman"/>
          <w:sz w:val="24"/>
          <w:szCs w:val="24"/>
          <w:lang w:eastAsia="en-IN"/>
        </w:rPr>
        <w:t xml:space="preserve"> The tax system should be flexible enough to increase revenue with growing national income.</w:t>
      </w:r>
    </w:p>
    <w:p w:rsidR="000C505C" w:rsidRPr="00557E8C" w:rsidRDefault="000C505C" w:rsidP="00D60DEB">
      <w:pPr>
        <w:numPr>
          <w:ilvl w:val="0"/>
          <w:numId w:val="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Canon of Simplicity:</w:t>
      </w:r>
      <w:r w:rsidRPr="00557E8C">
        <w:rPr>
          <w:rFonts w:ascii="Times New Roman" w:eastAsia="Times New Roman" w:hAnsi="Times New Roman" w:cs="Times New Roman"/>
          <w:sz w:val="24"/>
          <w:szCs w:val="24"/>
          <w:lang w:eastAsia="en-IN"/>
        </w:rPr>
        <w:t xml:space="preserve"> The system should be easy to understand and comply with.</w:t>
      </w:r>
    </w:p>
    <w:p w:rsidR="000C505C" w:rsidRPr="00557E8C" w:rsidRDefault="000C505C" w:rsidP="00D60DEB">
      <w:pPr>
        <w:numPr>
          <w:ilvl w:val="0"/>
          <w:numId w:val="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Canon of Diversity:</w:t>
      </w:r>
      <w:r w:rsidRPr="00557E8C">
        <w:rPr>
          <w:rFonts w:ascii="Times New Roman" w:eastAsia="Times New Roman" w:hAnsi="Times New Roman" w:cs="Times New Roman"/>
          <w:sz w:val="24"/>
          <w:szCs w:val="24"/>
          <w:lang w:eastAsia="en-IN"/>
        </w:rPr>
        <w:t xml:space="preserve"> There should be multiple sources of tax revenue to avoid over-dependence on a single source.</w:t>
      </w:r>
    </w:p>
    <w:p w:rsidR="000C505C" w:rsidRPr="00557E8C" w:rsidRDefault="000C505C"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Conclusion:</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tax is one of the most important sources of revenue for the Indian government. It not only helps in financing public welfare and development but also ensures economic equality by taxing individuals based on their capacity to pay. The basic structure of income tax in India is well-organized under the Income Tax Act, 1961, and is administered by the CBDT.</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w:t>
      </w:r>
      <w:r w:rsidRPr="00557E8C">
        <w:rPr>
          <w:rFonts w:ascii="Times New Roman" w:eastAsia="Times New Roman" w:hAnsi="Times New Roman" w:cs="Times New Roman"/>
          <w:b/>
          <w:bCs/>
          <w:sz w:val="24"/>
          <w:szCs w:val="24"/>
          <w:lang w:eastAsia="en-IN"/>
        </w:rPr>
        <w:t>canons of taxation</w:t>
      </w:r>
      <w:r w:rsidRPr="00557E8C">
        <w:rPr>
          <w:rFonts w:ascii="Times New Roman" w:eastAsia="Times New Roman" w:hAnsi="Times New Roman" w:cs="Times New Roman"/>
          <w:sz w:val="24"/>
          <w:szCs w:val="24"/>
          <w:lang w:eastAsia="en-IN"/>
        </w:rPr>
        <w:t xml:space="preserve"> given by Adam Smith—equity, certainty, convenience, and economy—form the foundation of an efficient and fair taxation system. When these principles are followed properly, they promote voluntary compliance, minimize corruption, and strengthen public trust in the tax system.</w:t>
      </w:r>
    </w:p>
    <w:p w:rsidR="000C505C" w:rsidRPr="00557E8C" w:rsidRDefault="000C505C"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 short, an ideal tax system should be fair, certain, simple, convenient, and economical so that it supports both government functioning and the economic well-being of citizens.</w:t>
      </w:r>
    </w:p>
    <w:p w:rsidR="00BF6976" w:rsidRDefault="00BF6976">
      <w:pPr>
        <w:rPr>
          <w:rStyle w:val="Strong"/>
          <w:rFonts w:ascii="Times New Roman" w:eastAsia="Times New Roman" w:hAnsi="Times New Roman" w:cs="Times New Roman"/>
          <w:sz w:val="24"/>
          <w:szCs w:val="24"/>
          <w:lang w:eastAsia="en-IN"/>
        </w:rPr>
      </w:pPr>
      <w:r>
        <w:rPr>
          <w:rStyle w:val="Strong"/>
        </w:rPr>
        <w:br w:type="page"/>
      </w:r>
    </w:p>
    <w:p w:rsidR="000C505C" w:rsidRPr="00557E8C" w:rsidRDefault="000C505C" w:rsidP="00D60DEB">
      <w:pPr>
        <w:pStyle w:val="NormalWeb"/>
        <w:spacing w:before="0" w:beforeAutospacing="0" w:after="0" w:afterAutospacing="0" w:line="360" w:lineRule="auto"/>
        <w:jc w:val="both"/>
      </w:pPr>
      <w:r w:rsidRPr="00557E8C">
        <w:rPr>
          <w:rStyle w:val="Strong"/>
        </w:rPr>
        <w:lastRenderedPageBreak/>
        <w:t>Q.2 Explain the meaning of the term ‘</w:t>
      </w:r>
      <w:proofErr w:type="spellStart"/>
      <w:r w:rsidRPr="00557E8C">
        <w:rPr>
          <w:rStyle w:val="Strong"/>
        </w:rPr>
        <w:t>assessee</w:t>
      </w:r>
      <w:proofErr w:type="spellEnd"/>
      <w:r w:rsidRPr="00557E8C">
        <w:rPr>
          <w:rStyle w:val="Strong"/>
        </w:rPr>
        <w:t xml:space="preserve">’ under the Income Tax Act, 1961. Discuss the different categories of </w:t>
      </w:r>
      <w:proofErr w:type="spellStart"/>
      <w:r w:rsidRPr="00557E8C">
        <w:rPr>
          <w:rStyle w:val="Strong"/>
        </w:rPr>
        <w:t>assessees</w:t>
      </w:r>
      <w:proofErr w:type="spellEnd"/>
      <w:r w:rsidRPr="00557E8C">
        <w:rPr>
          <w:rStyle w:val="Strong"/>
        </w:rPr>
        <w:t xml:space="preserve"> with suitable examples.</w:t>
      </w:r>
    </w:p>
    <w:p w:rsidR="000C505C" w:rsidRPr="00557E8C" w:rsidRDefault="000C505C" w:rsidP="00D60DEB">
      <w:pPr>
        <w:pStyle w:val="NormalWeb"/>
        <w:spacing w:before="0" w:beforeAutospacing="0" w:after="0" w:afterAutospacing="0" w:line="360" w:lineRule="auto"/>
        <w:jc w:val="both"/>
      </w:pPr>
      <w:r w:rsidRPr="00557E8C">
        <w:rPr>
          <w:rStyle w:val="Strong"/>
        </w:rPr>
        <w:t>Answer</w:t>
      </w:r>
      <w:proofErr w:type="gramStart"/>
      <w:r w:rsidRPr="00557E8C">
        <w:rPr>
          <w:rStyle w:val="Strong"/>
        </w:rPr>
        <w:t>:</w:t>
      </w:r>
      <w:proofErr w:type="gramEnd"/>
      <w:r w:rsidRPr="00557E8C">
        <w:br/>
        <w:t>The term ‘</w:t>
      </w:r>
      <w:proofErr w:type="spellStart"/>
      <w:r w:rsidRPr="00557E8C">
        <w:t>assessee</w:t>
      </w:r>
      <w:proofErr w:type="spellEnd"/>
      <w:r w:rsidRPr="00557E8C">
        <w:t xml:space="preserve">’ is one of the most important concepts in the Indian Income Tax system. According to Section 2(7) of the Income Tax Act, 1961, an </w:t>
      </w:r>
      <w:proofErr w:type="spellStart"/>
      <w:r w:rsidRPr="00557E8C">
        <w:t>assessee</w:t>
      </w:r>
      <w:proofErr w:type="spellEnd"/>
      <w:r w:rsidRPr="00557E8C">
        <w:t xml:space="preserve"> means a person by whom any tax or any other sum of money is payable under the Act. In simple words, an </w:t>
      </w:r>
      <w:proofErr w:type="spellStart"/>
      <w:r w:rsidRPr="00557E8C">
        <w:t>assessee</w:t>
      </w:r>
      <w:proofErr w:type="spellEnd"/>
      <w:r w:rsidRPr="00557E8C">
        <w:t xml:space="preserve"> is a person who is liable to pay tax, or who has to file an income tax return, or against whom any proceeding has been initiated under the Income Tax Act. An </w:t>
      </w:r>
      <w:proofErr w:type="spellStart"/>
      <w:r w:rsidRPr="00557E8C">
        <w:t>assessee</w:t>
      </w:r>
      <w:proofErr w:type="spellEnd"/>
      <w:r w:rsidRPr="00557E8C">
        <w:t xml:space="preserve"> may be an individual, a company, a partnership firm, or any other entity that earns income and falls under the scope of taxation. The term </w:t>
      </w:r>
      <w:proofErr w:type="spellStart"/>
      <w:r w:rsidRPr="00557E8C">
        <w:t>assessee</w:t>
      </w:r>
      <w:proofErr w:type="spellEnd"/>
      <w:r w:rsidRPr="00557E8C">
        <w:t xml:space="preserve"> also includes persons who are required to pay interest, penalty, or any other amount under the Act, even if they do not have taxable income. For example, if a person earns income above ₹3</w:t>
      </w:r>
      <w:proofErr w:type="gramStart"/>
      <w:r w:rsidRPr="00557E8C">
        <w:t>,00,000</w:t>
      </w:r>
      <w:proofErr w:type="gramEnd"/>
      <w:r w:rsidRPr="00557E8C">
        <w:t xml:space="preserve"> in a year, he becomes an </w:t>
      </w:r>
      <w:proofErr w:type="spellStart"/>
      <w:r w:rsidRPr="00557E8C">
        <w:t>assessee</w:t>
      </w:r>
      <w:proofErr w:type="spellEnd"/>
      <w:r w:rsidRPr="00557E8C">
        <w:t xml:space="preserve"> because he is required to file a return and pay tax. Similarly, if a person is subject to penalty or interest for delay in filing a return, he is also considered an </w:t>
      </w:r>
      <w:proofErr w:type="spellStart"/>
      <w:r w:rsidRPr="00557E8C">
        <w:t>assessee</w:t>
      </w:r>
      <w:proofErr w:type="spellEnd"/>
      <w:r w:rsidRPr="00557E8C">
        <w:t>.</w:t>
      </w:r>
    </w:p>
    <w:p w:rsidR="000C505C" w:rsidRPr="00557E8C" w:rsidRDefault="000C505C" w:rsidP="00D60DEB">
      <w:pPr>
        <w:pStyle w:val="NormalWeb"/>
        <w:spacing w:before="0" w:beforeAutospacing="0" w:after="0" w:afterAutospacing="0" w:line="360" w:lineRule="auto"/>
        <w:jc w:val="both"/>
      </w:pPr>
      <w:r w:rsidRPr="00557E8C">
        <w:t xml:space="preserve">There are several categories of </w:t>
      </w:r>
      <w:proofErr w:type="spellStart"/>
      <w:r w:rsidRPr="00557E8C">
        <w:t>assessees</w:t>
      </w:r>
      <w:proofErr w:type="spellEnd"/>
      <w:r w:rsidRPr="00557E8C">
        <w:t xml:space="preserve"> defined under the Income Tax Act:</w:t>
      </w:r>
    </w:p>
    <w:p w:rsidR="000C505C" w:rsidRPr="00557E8C" w:rsidRDefault="000C505C" w:rsidP="00D60DEB">
      <w:pPr>
        <w:pStyle w:val="NormalWeb"/>
        <w:numPr>
          <w:ilvl w:val="0"/>
          <w:numId w:val="9"/>
        </w:numPr>
        <w:spacing w:before="0" w:beforeAutospacing="0" w:after="0" w:afterAutospacing="0" w:line="360" w:lineRule="auto"/>
        <w:jc w:val="both"/>
      </w:pPr>
      <w:r w:rsidRPr="00557E8C">
        <w:rPr>
          <w:rStyle w:val="Strong"/>
        </w:rPr>
        <w:t xml:space="preserve">Ordinary </w:t>
      </w:r>
      <w:proofErr w:type="spellStart"/>
      <w:r w:rsidRPr="00557E8C">
        <w:rPr>
          <w:rStyle w:val="Strong"/>
        </w:rPr>
        <w:t>Assessee</w:t>
      </w:r>
      <w:proofErr w:type="spellEnd"/>
      <w:r w:rsidRPr="00557E8C">
        <w:rPr>
          <w:rStyle w:val="Strong"/>
        </w:rPr>
        <w:t>:</w:t>
      </w:r>
      <w:r w:rsidRPr="00557E8C">
        <w:t xml:space="preserve"> This is the most common type of </w:t>
      </w:r>
      <w:proofErr w:type="spellStart"/>
      <w:r w:rsidRPr="00557E8C">
        <w:t>assessee</w:t>
      </w:r>
      <w:proofErr w:type="spellEnd"/>
      <w:r w:rsidRPr="00557E8C">
        <w:t xml:space="preserve">. An ordinary </w:t>
      </w:r>
      <w:proofErr w:type="spellStart"/>
      <w:r w:rsidRPr="00557E8C">
        <w:t>assessee</w:t>
      </w:r>
      <w:proofErr w:type="spellEnd"/>
      <w:r w:rsidRPr="00557E8C">
        <w:t xml:space="preserve"> is a person who is liable to pay tax on his own income or has to file an income tax return voluntarily or mandatorily. For example, a salaried employee earning ₹8</w:t>
      </w:r>
      <w:proofErr w:type="gramStart"/>
      <w:r w:rsidRPr="00557E8C">
        <w:t>,00,000</w:t>
      </w:r>
      <w:proofErr w:type="gramEnd"/>
      <w:r w:rsidRPr="00557E8C">
        <w:t xml:space="preserve"> per year is an ordinary </w:t>
      </w:r>
      <w:proofErr w:type="spellStart"/>
      <w:r w:rsidRPr="00557E8C">
        <w:t>assessee</w:t>
      </w:r>
      <w:proofErr w:type="spellEnd"/>
      <w:r w:rsidRPr="00557E8C">
        <w:t xml:space="preserve"> because he pays tax on his own income.</w:t>
      </w:r>
    </w:p>
    <w:p w:rsidR="000C505C" w:rsidRPr="00557E8C" w:rsidRDefault="000C505C" w:rsidP="00D60DEB">
      <w:pPr>
        <w:pStyle w:val="NormalWeb"/>
        <w:numPr>
          <w:ilvl w:val="0"/>
          <w:numId w:val="9"/>
        </w:numPr>
        <w:spacing w:before="0" w:beforeAutospacing="0" w:after="0" w:afterAutospacing="0" w:line="360" w:lineRule="auto"/>
        <w:jc w:val="both"/>
      </w:pPr>
      <w:r w:rsidRPr="00557E8C">
        <w:rPr>
          <w:rStyle w:val="Strong"/>
        </w:rPr>
        <w:t xml:space="preserve">Representative </w:t>
      </w:r>
      <w:proofErr w:type="spellStart"/>
      <w:r w:rsidRPr="00557E8C">
        <w:rPr>
          <w:rStyle w:val="Strong"/>
        </w:rPr>
        <w:t>Assessee</w:t>
      </w:r>
      <w:proofErr w:type="spellEnd"/>
      <w:r w:rsidRPr="00557E8C">
        <w:rPr>
          <w:rStyle w:val="Strong"/>
        </w:rPr>
        <w:t>:</w:t>
      </w:r>
      <w:r w:rsidRPr="00557E8C">
        <w:t xml:space="preserve"> In some cases, a person is required to pay tax not on his own income but on behalf of another person. Such a person is known as a representative </w:t>
      </w:r>
      <w:proofErr w:type="spellStart"/>
      <w:r w:rsidRPr="00557E8C">
        <w:t>assessee</w:t>
      </w:r>
      <w:proofErr w:type="spellEnd"/>
      <w:r w:rsidRPr="00557E8C">
        <w:t xml:space="preserve">. This situation arises when the actual taxpayer cannot pay or is not available in India. The representative </w:t>
      </w:r>
      <w:proofErr w:type="spellStart"/>
      <w:r w:rsidRPr="00557E8C">
        <w:t>assessee</w:t>
      </w:r>
      <w:proofErr w:type="spellEnd"/>
      <w:r w:rsidRPr="00557E8C">
        <w:t xml:space="preserve"> acts as an agent for the real taxpayer. For example, if a non-resident earns income in India, his agent or manager in India may be treated as the representative </w:t>
      </w:r>
      <w:proofErr w:type="spellStart"/>
      <w:r w:rsidRPr="00557E8C">
        <w:t>assessee</w:t>
      </w:r>
      <w:proofErr w:type="spellEnd"/>
      <w:r w:rsidRPr="00557E8C">
        <w:t xml:space="preserve">. Similarly, in the case of a deceased person, the legal heir becomes the representative </w:t>
      </w:r>
      <w:proofErr w:type="spellStart"/>
      <w:r w:rsidRPr="00557E8C">
        <w:t>assessee</w:t>
      </w:r>
      <w:proofErr w:type="spellEnd"/>
      <w:r w:rsidRPr="00557E8C">
        <w:t xml:space="preserve"> and is responsible for paying tax on behalf of the deceased.</w:t>
      </w:r>
    </w:p>
    <w:p w:rsidR="000C505C" w:rsidRPr="00557E8C" w:rsidRDefault="000C505C" w:rsidP="00D60DEB">
      <w:pPr>
        <w:pStyle w:val="NormalWeb"/>
        <w:numPr>
          <w:ilvl w:val="0"/>
          <w:numId w:val="9"/>
        </w:numPr>
        <w:spacing w:before="0" w:beforeAutospacing="0" w:after="0" w:afterAutospacing="0" w:line="360" w:lineRule="auto"/>
        <w:jc w:val="both"/>
      </w:pPr>
      <w:r w:rsidRPr="00557E8C">
        <w:rPr>
          <w:rStyle w:val="Strong"/>
        </w:rPr>
        <w:t xml:space="preserve">Deemed </w:t>
      </w:r>
      <w:proofErr w:type="spellStart"/>
      <w:r w:rsidRPr="00557E8C">
        <w:rPr>
          <w:rStyle w:val="Strong"/>
        </w:rPr>
        <w:t>Assessee</w:t>
      </w:r>
      <w:proofErr w:type="spellEnd"/>
      <w:r w:rsidRPr="00557E8C">
        <w:rPr>
          <w:rStyle w:val="Strong"/>
        </w:rPr>
        <w:t>:</w:t>
      </w:r>
      <w:r w:rsidRPr="00557E8C">
        <w:t xml:space="preserve"> A person who is not the actual owner of the income but is treated as an </w:t>
      </w:r>
      <w:proofErr w:type="spellStart"/>
      <w:r w:rsidRPr="00557E8C">
        <w:t>assessee</w:t>
      </w:r>
      <w:proofErr w:type="spellEnd"/>
      <w:r w:rsidRPr="00557E8C">
        <w:t xml:space="preserve"> by law is called a deemed </w:t>
      </w:r>
      <w:proofErr w:type="spellStart"/>
      <w:r w:rsidRPr="00557E8C">
        <w:t>assessee</w:t>
      </w:r>
      <w:proofErr w:type="spellEnd"/>
      <w:r w:rsidRPr="00557E8C">
        <w:t xml:space="preserve">. This happens when the law transfers the tax responsibility to another person in certain situations. For example, if a person dies and his legal heir receives his property, the heir becomes a deemed </w:t>
      </w:r>
      <w:proofErr w:type="spellStart"/>
      <w:r w:rsidRPr="00557E8C">
        <w:t>assessee</w:t>
      </w:r>
      <w:proofErr w:type="spellEnd"/>
      <w:r w:rsidRPr="00557E8C">
        <w:t xml:space="preserve"> for the income earned by that property until the estate is settled. Another example is when the income of a minor child is included in the income of the parent; in this case, the parent becomes the deemed </w:t>
      </w:r>
      <w:proofErr w:type="spellStart"/>
      <w:r w:rsidRPr="00557E8C">
        <w:t>assessee</w:t>
      </w:r>
      <w:proofErr w:type="spellEnd"/>
      <w:r w:rsidRPr="00557E8C">
        <w:t xml:space="preserve"> for that income.</w:t>
      </w:r>
    </w:p>
    <w:p w:rsidR="000C505C" w:rsidRPr="00557E8C" w:rsidRDefault="000C505C" w:rsidP="00D60DEB">
      <w:pPr>
        <w:pStyle w:val="NormalWeb"/>
        <w:numPr>
          <w:ilvl w:val="0"/>
          <w:numId w:val="9"/>
        </w:numPr>
        <w:spacing w:before="0" w:beforeAutospacing="0" w:after="0" w:afterAutospacing="0" w:line="360" w:lineRule="auto"/>
        <w:jc w:val="both"/>
      </w:pPr>
      <w:proofErr w:type="spellStart"/>
      <w:r w:rsidRPr="00557E8C">
        <w:rPr>
          <w:rStyle w:val="Strong"/>
        </w:rPr>
        <w:lastRenderedPageBreak/>
        <w:t>Assessee</w:t>
      </w:r>
      <w:proofErr w:type="spellEnd"/>
      <w:r w:rsidRPr="00557E8C">
        <w:rPr>
          <w:rStyle w:val="Strong"/>
        </w:rPr>
        <w:t xml:space="preserve"> in Default:</w:t>
      </w:r>
      <w:r w:rsidRPr="00557E8C">
        <w:t xml:space="preserve"> If a person fails to perform duties required under the Income Tax Act, such as failing to deduct or pay tax at source, or not paying self-assessment tax, he is treated as an </w:t>
      </w:r>
      <w:proofErr w:type="spellStart"/>
      <w:r w:rsidRPr="00557E8C">
        <w:t>assessee</w:t>
      </w:r>
      <w:proofErr w:type="spellEnd"/>
      <w:r w:rsidRPr="00557E8C">
        <w:t xml:space="preserve"> in default. This means that the Income Tax Department can take action against such a person for recovery of tax and impose penalties. For example, if an employer fails to deduct TDS from an employee’s salary, the employer is treated as an </w:t>
      </w:r>
      <w:proofErr w:type="spellStart"/>
      <w:r w:rsidRPr="00557E8C">
        <w:t>assessee</w:t>
      </w:r>
      <w:proofErr w:type="spellEnd"/>
      <w:r w:rsidRPr="00557E8C">
        <w:t xml:space="preserve"> in default. Similarly, if a person does not pay advance tax even after being liable, he can be considered as an </w:t>
      </w:r>
      <w:proofErr w:type="spellStart"/>
      <w:r w:rsidRPr="00557E8C">
        <w:t>assessee</w:t>
      </w:r>
      <w:proofErr w:type="spellEnd"/>
      <w:r w:rsidRPr="00557E8C">
        <w:t xml:space="preserve"> in default.</w:t>
      </w:r>
    </w:p>
    <w:p w:rsidR="000C505C" w:rsidRPr="00557E8C" w:rsidRDefault="000C505C" w:rsidP="00D60DEB">
      <w:pPr>
        <w:pStyle w:val="NormalWeb"/>
        <w:spacing w:before="0" w:beforeAutospacing="0" w:after="0" w:afterAutospacing="0" w:line="360" w:lineRule="auto"/>
        <w:jc w:val="both"/>
      </w:pPr>
      <w:r w:rsidRPr="00557E8C">
        <w:t xml:space="preserve">The concept of </w:t>
      </w:r>
      <w:proofErr w:type="spellStart"/>
      <w:r w:rsidRPr="00557E8C">
        <w:t>assessee</w:t>
      </w:r>
      <w:proofErr w:type="spellEnd"/>
      <w:r w:rsidRPr="00557E8C">
        <w:t xml:space="preserve"> is wide and covers anyone who has a legal obligation under the Income Tax Act, whether it is payment of tax, filing of return, or compliance with tax laws.</w:t>
      </w:r>
    </w:p>
    <w:p w:rsidR="000C505C" w:rsidRPr="00557E8C" w:rsidRDefault="000C505C" w:rsidP="00D60DEB">
      <w:pPr>
        <w:pStyle w:val="NormalWeb"/>
        <w:spacing w:before="0" w:beforeAutospacing="0" w:after="0" w:afterAutospacing="0" w:line="360" w:lineRule="auto"/>
        <w:jc w:val="both"/>
      </w:pPr>
      <w:r w:rsidRPr="00557E8C">
        <w:rPr>
          <w:rStyle w:val="Strong"/>
        </w:rPr>
        <w:t>Conclusion</w:t>
      </w:r>
      <w:proofErr w:type="gramStart"/>
      <w:r w:rsidRPr="00557E8C">
        <w:rPr>
          <w:rStyle w:val="Strong"/>
        </w:rPr>
        <w:t>:</w:t>
      </w:r>
      <w:proofErr w:type="gramEnd"/>
      <w:r w:rsidRPr="00557E8C">
        <w:br/>
        <w:t>In conclusion, the term ‘</w:t>
      </w:r>
      <w:proofErr w:type="spellStart"/>
      <w:r w:rsidRPr="00557E8C">
        <w:t>assessee</w:t>
      </w:r>
      <w:proofErr w:type="spellEnd"/>
      <w:r w:rsidRPr="00557E8C">
        <w:t xml:space="preserve">’ under the Income Tax Act, 1961, is a comprehensive term that includes all persons who are liable to pay tax or perform any duty under the Act. It ensures that tax responsibility is not limited to individuals earning income but also extends to those managing or representing others’ income. The classification of </w:t>
      </w:r>
      <w:proofErr w:type="spellStart"/>
      <w:r w:rsidRPr="00557E8C">
        <w:t>assessees</w:t>
      </w:r>
      <w:proofErr w:type="spellEnd"/>
      <w:r w:rsidRPr="00557E8C">
        <w:t xml:space="preserve"> into ordinary, representative, deemed, and </w:t>
      </w:r>
      <w:proofErr w:type="spellStart"/>
      <w:r w:rsidRPr="00557E8C">
        <w:t>assessee</w:t>
      </w:r>
      <w:proofErr w:type="spellEnd"/>
      <w:r w:rsidRPr="00557E8C">
        <w:t xml:space="preserve"> in default helps in effective administration and enforcement of tax laws. This concept ensures that every source of income is properly taxed and that no income escapes assessment, thereby contributing to a fair and transparent tax system in India.</w:t>
      </w:r>
    </w:p>
    <w:p w:rsidR="00722CC9" w:rsidRPr="00557E8C" w:rsidRDefault="00722CC9" w:rsidP="00D60DEB">
      <w:pPr>
        <w:pStyle w:val="NormalWeb"/>
        <w:spacing w:before="0" w:beforeAutospacing="0" w:after="0" w:afterAutospacing="0" w:line="360" w:lineRule="auto"/>
        <w:jc w:val="both"/>
      </w:pP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Q.3 Differentiate between Previous Year and Assessment Year. Why is this distinction important in the computation of income tax?</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Indian </w:t>
      </w:r>
      <w:r w:rsidRPr="00557E8C">
        <w:rPr>
          <w:rFonts w:ascii="Times New Roman" w:eastAsia="Times New Roman" w:hAnsi="Times New Roman" w:cs="Times New Roman"/>
          <w:b/>
          <w:bCs/>
          <w:sz w:val="24"/>
          <w:szCs w:val="24"/>
          <w:lang w:eastAsia="en-IN"/>
        </w:rPr>
        <w:t>Income Tax Act, 1961</w:t>
      </w:r>
      <w:r w:rsidRPr="00557E8C">
        <w:rPr>
          <w:rFonts w:ascii="Times New Roman" w:eastAsia="Times New Roman" w:hAnsi="Times New Roman" w:cs="Times New Roman"/>
          <w:sz w:val="24"/>
          <w:szCs w:val="24"/>
          <w:lang w:eastAsia="en-IN"/>
        </w:rPr>
        <w:t xml:space="preserve"> divides the process of earning and assessing income into two important periods — the </w:t>
      </w: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xml:space="preserve"> and the </w:t>
      </w:r>
      <w:r w:rsidRPr="00557E8C">
        <w:rPr>
          <w:rFonts w:ascii="Times New Roman" w:eastAsia="Times New Roman" w:hAnsi="Times New Roman" w:cs="Times New Roman"/>
          <w:b/>
          <w:bCs/>
          <w:sz w:val="24"/>
          <w:szCs w:val="24"/>
          <w:lang w:eastAsia="en-IN"/>
        </w:rPr>
        <w:t>Assessment Year</w:t>
      </w:r>
      <w:r w:rsidRPr="00557E8C">
        <w:rPr>
          <w:rFonts w:ascii="Times New Roman" w:eastAsia="Times New Roman" w:hAnsi="Times New Roman" w:cs="Times New Roman"/>
          <w:sz w:val="24"/>
          <w:szCs w:val="24"/>
          <w:lang w:eastAsia="en-IN"/>
        </w:rPr>
        <w:t xml:space="preserve">. These two terms form the foundation of the taxation system, as they decide </w:t>
      </w:r>
      <w:r w:rsidRPr="00557E8C">
        <w:rPr>
          <w:rFonts w:ascii="Times New Roman" w:eastAsia="Times New Roman" w:hAnsi="Times New Roman" w:cs="Times New Roman"/>
          <w:i/>
          <w:iCs/>
          <w:sz w:val="24"/>
          <w:szCs w:val="24"/>
          <w:lang w:eastAsia="en-IN"/>
        </w:rPr>
        <w:t>when income is earned</w:t>
      </w:r>
      <w:r w:rsidRPr="00557E8C">
        <w:rPr>
          <w:rFonts w:ascii="Times New Roman" w:eastAsia="Times New Roman" w:hAnsi="Times New Roman" w:cs="Times New Roman"/>
          <w:sz w:val="24"/>
          <w:szCs w:val="24"/>
          <w:lang w:eastAsia="en-IN"/>
        </w:rPr>
        <w:t xml:space="preserve"> and </w:t>
      </w:r>
      <w:r w:rsidRPr="00557E8C">
        <w:rPr>
          <w:rFonts w:ascii="Times New Roman" w:eastAsia="Times New Roman" w:hAnsi="Times New Roman" w:cs="Times New Roman"/>
          <w:i/>
          <w:iCs/>
          <w:sz w:val="24"/>
          <w:szCs w:val="24"/>
          <w:lang w:eastAsia="en-IN"/>
        </w:rPr>
        <w:t>when it is taxed</w:t>
      </w:r>
      <w:r w:rsidRPr="00557E8C">
        <w:rPr>
          <w:rFonts w:ascii="Times New Roman" w:eastAsia="Times New Roman" w:hAnsi="Times New Roman" w:cs="Times New Roman"/>
          <w:sz w:val="24"/>
          <w:szCs w:val="24"/>
          <w:lang w:eastAsia="en-IN"/>
        </w:rPr>
        <w:t xml:space="preserve">. Understanding the difference between them is essential for both taxpayers and professionals because tax is always charged in the </w:t>
      </w:r>
      <w:r w:rsidRPr="00557E8C">
        <w:rPr>
          <w:rFonts w:ascii="Times New Roman" w:eastAsia="Times New Roman" w:hAnsi="Times New Roman" w:cs="Times New Roman"/>
          <w:i/>
          <w:iCs/>
          <w:sz w:val="24"/>
          <w:szCs w:val="24"/>
          <w:lang w:eastAsia="en-IN"/>
        </w:rPr>
        <w:t>Assessment Year</w:t>
      </w:r>
      <w:r w:rsidRPr="00557E8C">
        <w:rPr>
          <w:rFonts w:ascii="Times New Roman" w:eastAsia="Times New Roman" w:hAnsi="Times New Roman" w:cs="Times New Roman"/>
          <w:sz w:val="24"/>
          <w:szCs w:val="24"/>
          <w:lang w:eastAsia="en-IN"/>
        </w:rPr>
        <w:t xml:space="preserve"> on the income earned during the </w:t>
      </w:r>
      <w:r w:rsidRPr="00557E8C">
        <w:rPr>
          <w:rFonts w:ascii="Times New Roman" w:eastAsia="Times New Roman" w:hAnsi="Times New Roman" w:cs="Times New Roman"/>
          <w:i/>
          <w:iCs/>
          <w:sz w:val="24"/>
          <w:szCs w:val="24"/>
          <w:lang w:eastAsia="en-IN"/>
        </w:rPr>
        <w:t>Previous Year</w:t>
      </w:r>
      <w:r w:rsidRPr="00557E8C">
        <w:rPr>
          <w:rFonts w:ascii="Times New Roman" w:eastAsia="Times New Roman" w:hAnsi="Times New Roman" w:cs="Times New Roman"/>
          <w:sz w:val="24"/>
          <w:szCs w:val="24"/>
          <w:lang w:eastAsia="en-IN"/>
        </w:rPr>
        <w:t>.</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Meaning of Previous Year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According to </w:t>
      </w:r>
      <w:r w:rsidRPr="00557E8C">
        <w:rPr>
          <w:rFonts w:ascii="Times New Roman" w:eastAsia="Times New Roman" w:hAnsi="Times New Roman" w:cs="Times New Roman"/>
          <w:b/>
          <w:bCs/>
          <w:sz w:val="24"/>
          <w:szCs w:val="24"/>
          <w:lang w:eastAsia="en-IN"/>
        </w:rPr>
        <w:t>Section 3 of the Income Tax Act</w:t>
      </w:r>
      <w:r w:rsidRPr="00557E8C">
        <w:rPr>
          <w:rFonts w:ascii="Times New Roman" w:eastAsia="Times New Roman" w:hAnsi="Times New Roman" w:cs="Times New Roman"/>
          <w:sz w:val="24"/>
          <w:szCs w:val="24"/>
          <w:lang w:eastAsia="en-IN"/>
        </w:rPr>
        <w:t xml:space="preserve">, the </w:t>
      </w:r>
      <w:r w:rsidRPr="00557E8C">
        <w:rPr>
          <w:rFonts w:ascii="Times New Roman" w:eastAsia="Times New Roman" w:hAnsi="Times New Roman" w:cs="Times New Roman"/>
          <w:i/>
          <w:iCs/>
          <w:sz w:val="24"/>
          <w:szCs w:val="24"/>
          <w:lang w:eastAsia="en-IN"/>
        </w:rPr>
        <w:t>Previous Year</w:t>
      </w:r>
      <w:r w:rsidRPr="00557E8C">
        <w:rPr>
          <w:rFonts w:ascii="Times New Roman" w:eastAsia="Times New Roman" w:hAnsi="Times New Roman" w:cs="Times New Roman"/>
          <w:sz w:val="24"/>
          <w:szCs w:val="24"/>
          <w:lang w:eastAsia="en-IN"/>
        </w:rPr>
        <w:t xml:space="preserve"> is the financial year immediately preceding the </w:t>
      </w:r>
      <w:r w:rsidRPr="00557E8C">
        <w:rPr>
          <w:rFonts w:ascii="Times New Roman" w:eastAsia="Times New Roman" w:hAnsi="Times New Roman" w:cs="Times New Roman"/>
          <w:i/>
          <w:iCs/>
          <w:sz w:val="24"/>
          <w:szCs w:val="24"/>
          <w:lang w:eastAsia="en-IN"/>
        </w:rPr>
        <w:t>Assessment Year</w:t>
      </w:r>
      <w:r w:rsidRPr="00557E8C">
        <w:rPr>
          <w:rFonts w:ascii="Times New Roman" w:eastAsia="Times New Roman" w:hAnsi="Times New Roman" w:cs="Times New Roman"/>
          <w:sz w:val="24"/>
          <w:szCs w:val="24"/>
          <w:lang w:eastAsia="en-IN"/>
        </w:rPr>
        <w:t xml:space="preserve">. In simple words, it is the period in which income is actually earned by the taxpayer. Every taxpayer has their own previous year, which always starts on </w:t>
      </w:r>
      <w:r w:rsidRPr="00557E8C">
        <w:rPr>
          <w:rFonts w:ascii="Times New Roman" w:eastAsia="Times New Roman" w:hAnsi="Times New Roman" w:cs="Times New Roman"/>
          <w:b/>
          <w:bCs/>
          <w:sz w:val="24"/>
          <w:szCs w:val="24"/>
          <w:lang w:eastAsia="en-IN"/>
        </w:rPr>
        <w:t>1st April</w:t>
      </w:r>
      <w:r w:rsidRPr="00557E8C">
        <w:rPr>
          <w:rFonts w:ascii="Times New Roman" w:eastAsia="Times New Roman" w:hAnsi="Times New Roman" w:cs="Times New Roman"/>
          <w:sz w:val="24"/>
          <w:szCs w:val="24"/>
          <w:lang w:eastAsia="en-IN"/>
        </w:rPr>
        <w:t xml:space="preserve"> and ends on </w:t>
      </w:r>
      <w:r w:rsidRPr="00557E8C">
        <w:rPr>
          <w:rFonts w:ascii="Times New Roman" w:eastAsia="Times New Roman" w:hAnsi="Times New Roman" w:cs="Times New Roman"/>
          <w:b/>
          <w:bCs/>
          <w:sz w:val="24"/>
          <w:szCs w:val="24"/>
          <w:lang w:eastAsia="en-IN"/>
        </w:rPr>
        <w:t>31st March</w:t>
      </w:r>
      <w:r w:rsidRPr="00557E8C">
        <w:rPr>
          <w:rFonts w:ascii="Times New Roman" w:eastAsia="Times New Roman" w:hAnsi="Times New Roman" w:cs="Times New Roman"/>
          <w:sz w:val="24"/>
          <w:szCs w:val="24"/>
          <w:lang w:eastAsia="en-IN"/>
        </w:rPr>
        <w:t xml:space="preserve"> of the following year.</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lastRenderedPageBreak/>
        <w:t xml:space="preserve">For example, if the Assessment Year is </w:t>
      </w:r>
      <w:r w:rsidRPr="00557E8C">
        <w:rPr>
          <w:rFonts w:ascii="Times New Roman" w:eastAsia="Times New Roman" w:hAnsi="Times New Roman" w:cs="Times New Roman"/>
          <w:b/>
          <w:bCs/>
          <w:sz w:val="24"/>
          <w:szCs w:val="24"/>
          <w:lang w:eastAsia="en-IN"/>
        </w:rPr>
        <w:t>2025–26</w:t>
      </w:r>
      <w:r w:rsidRPr="00557E8C">
        <w:rPr>
          <w:rFonts w:ascii="Times New Roman" w:eastAsia="Times New Roman" w:hAnsi="Times New Roman" w:cs="Times New Roman"/>
          <w:sz w:val="24"/>
          <w:szCs w:val="24"/>
          <w:lang w:eastAsia="en-IN"/>
        </w:rPr>
        <w:t xml:space="preserve">, then the </w:t>
      </w: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xml:space="preserve"> will be </w:t>
      </w:r>
      <w:r w:rsidRPr="00557E8C">
        <w:rPr>
          <w:rFonts w:ascii="Times New Roman" w:eastAsia="Times New Roman" w:hAnsi="Times New Roman" w:cs="Times New Roman"/>
          <w:b/>
          <w:bCs/>
          <w:sz w:val="24"/>
          <w:szCs w:val="24"/>
          <w:lang w:eastAsia="en-IN"/>
        </w:rPr>
        <w:t>2024–25</w:t>
      </w:r>
      <w:r w:rsidRPr="00557E8C">
        <w:rPr>
          <w:rFonts w:ascii="Times New Roman" w:eastAsia="Times New Roman" w:hAnsi="Times New Roman" w:cs="Times New Roman"/>
          <w:sz w:val="24"/>
          <w:szCs w:val="24"/>
          <w:lang w:eastAsia="en-IN"/>
        </w:rPr>
        <w:t>, i.e., from 1st April 2024 to 31st March 2025. The income earned in this period will be assessed and taxed in the next year (2025–26).</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Features of Previous Year:</w:t>
      </w:r>
    </w:p>
    <w:p w:rsidR="00722CC9" w:rsidRPr="00557E8C" w:rsidRDefault="00722CC9" w:rsidP="00D60DEB">
      <w:pPr>
        <w:numPr>
          <w:ilvl w:val="0"/>
          <w:numId w:val="1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is the period in which income is earned.</w:t>
      </w:r>
    </w:p>
    <w:p w:rsidR="00722CC9" w:rsidRPr="00557E8C" w:rsidRDefault="00722CC9" w:rsidP="00D60DEB">
      <w:pPr>
        <w:numPr>
          <w:ilvl w:val="0"/>
          <w:numId w:val="1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always starts on 1st April and ends on 31st March.</w:t>
      </w:r>
    </w:p>
    <w:p w:rsidR="00722CC9" w:rsidRPr="00557E8C" w:rsidRDefault="00722CC9" w:rsidP="00D60DEB">
      <w:pPr>
        <w:numPr>
          <w:ilvl w:val="0"/>
          <w:numId w:val="1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precedes the assessment year.</w:t>
      </w:r>
    </w:p>
    <w:p w:rsidR="00722CC9" w:rsidRPr="00557E8C" w:rsidRDefault="00722CC9" w:rsidP="00D60DEB">
      <w:pPr>
        <w:numPr>
          <w:ilvl w:val="0"/>
          <w:numId w:val="1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Every taxpayer has one previous year for each assessment year.</w:t>
      </w:r>
    </w:p>
    <w:p w:rsidR="00722CC9" w:rsidRPr="00557E8C" w:rsidRDefault="00722CC9" w:rsidP="00D60DEB">
      <w:pPr>
        <w:numPr>
          <w:ilvl w:val="0"/>
          <w:numId w:val="1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of the previous year is taxable in the following assessment year unless specified otherwise.</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Meaning of Assessment Year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According to the Act, the </w:t>
      </w:r>
      <w:r w:rsidRPr="00557E8C">
        <w:rPr>
          <w:rFonts w:ascii="Times New Roman" w:eastAsia="Times New Roman" w:hAnsi="Times New Roman" w:cs="Times New Roman"/>
          <w:i/>
          <w:iCs/>
          <w:sz w:val="24"/>
          <w:szCs w:val="24"/>
          <w:lang w:eastAsia="en-IN"/>
        </w:rPr>
        <w:t>Assessment Year</w:t>
      </w:r>
      <w:r w:rsidRPr="00557E8C">
        <w:rPr>
          <w:rFonts w:ascii="Times New Roman" w:eastAsia="Times New Roman" w:hAnsi="Times New Roman" w:cs="Times New Roman"/>
          <w:sz w:val="24"/>
          <w:szCs w:val="24"/>
          <w:lang w:eastAsia="en-IN"/>
        </w:rPr>
        <w:t xml:space="preserve"> is the period of 12 months starting on </w:t>
      </w:r>
      <w:r w:rsidRPr="00557E8C">
        <w:rPr>
          <w:rFonts w:ascii="Times New Roman" w:eastAsia="Times New Roman" w:hAnsi="Times New Roman" w:cs="Times New Roman"/>
          <w:b/>
          <w:bCs/>
          <w:sz w:val="24"/>
          <w:szCs w:val="24"/>
          <w:lang w:eastAsia="en-IN"/>
        </w:rPr>
        <w:t>1st April</w:t>
      </w:r>
      <w:r w:rsidRPr="00557E8C">
        <w:rPr>
          <w:rFonts w:ascii="Times New Roman" w:eastAsia="Times New Roman" w:hAnsi="Times New Roman" w:cs="Times New Roman"/>
          <w:sz w:val="24"/>
          <w:szCs w:val="24"/>
          <w:lang w:eastAsia="en-IN"/>
        </w:rPr>
        <w:t xml:space="preserve"> every year and ending on </w:t>
      </w:r>
      <w:r w:rsidRPr="00557E8C">
        <w:rPr>
          <w:rFonts w:ascii="Times New Roman" w:eastAsia="Times New Roman" w:hAnsi="Times New Roman" w:cs="Times New Roman"/>
          <w:b/>
          <w:bCs/>
          <w:sz w:val="24"/>
          <w:szCs w:val="24"/>
          <w:lang w:eastAsia="en-IN"/>
        </w:rPr>
        <w:t>31st March</w:t>
      </w:r>
      <w:r w:rsidRPr="00557E8C">
        <w:rPr>
          <w:rFonts w:ascii="Times New Roman" w:eastAsia="Times New Roman" w:hAnsi="Times New Roman" w:cs="Times New Roman"/>
          <w:sz w:val="24"/>
          <w:szCs w:val="24"/>
          <w:lang w:eastAsia="en-IN"/>
        </w:rPr>
        <w:t xml:space="preserve"> of the next year, during which the income earned in the previous year is assessed, taxed, and collected by the government. It is the year in which taxpayers file their income tax returns, make final tax payments, and the Income Tax Department assesses their income.</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For example, income earned in the Previous Year </w:t>
      </w:r>
      <w:r w:rsidRPr="00557E8C">
        <w:rPr>
          <w:rFonts w:ascii="Times New Roman" w:eastAsia="Times New Roman" w:hAnsi="Times New Roman" w:cs="Times New Roman"/>
          <w:b/>
          <w:bCs/>
          <w:sz w:val="24"/>
          <w:szCs w:val="24"/>
          <w:lang w:eastAsia="en-IN"/>
        </w:rPr>
        <w:t>2024–25</w:t>
      </w:r>
      <w:r w:rsidRPr="00557E8C">
        <w:rPr>
          <w:rFonts w:ascii="Times New Roman" w:eastAsia="Times New Roman" w:hAnsi="Times New Roman" w:cs="Times New Roman"/>
          <w:sz w:val="24"/>
          <w:szCs w:val="24"/>
          <w:lang w:eastAsia="en-IN"/>
        </w:rPr>
        <w:t xml:space="preserve"> will be assessed in the Assessment Year </w:t>
      </w:r>
      <w:r w:rsidRPr="00557E8C">
        <w:rPr>
          <w:rFonts w:ascii="Times New Roman" w:eastAsia="Times New Roman" w:hAnsi="Times New Roman" w:cs="Times New Roman"/>
          <w:b/>
          <w:bCs/>
          <w:sz w:val="24"/>
          <w:szCs w:val="24"/>
          <w:lang w:eastAsia="en-IN"/>
        </w:rPr>
        <w:t>2025–26</w:t>
      </w:r>
      <w:r w:rsidRPr="00557E8C">
        <w:rPr>
          <w:rFonts w:ascii="Times New Roman" w:eastAsia="Times New Roman" w:hAnsi="Times New Roman" w:cs="Times New Roman"/>
          <w:sz w:val="24"/>
          <w:szCs w:val="24"/>
          <w:lang w:eastAsia="en-IN"/>
        </w:rPr>
        <w:t>.</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Features of Assessment Year:</w:t>
      </w:r>
    </w:p>
    <w:p w:rsidR="00722CC9" w:rsidRPr="00557E8C" w:rsidRDefault="00722CC9" w:rsidP="00D60DEB">
      <w:pPr>
        <w:numPr>
          <w:ilvl w:val="0"/>
          <w:numId w:val="1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is the year in which income is taxed.</w:t>
      </w:r>
    </w:p>
    <w:p w:rsidR="00722CC9" w:rsidRPr="00557E8C" w:rsidRDefault="00722CC9" w:rsidP="00D60DEB">
      <w:pPr>
        <w:numPr>
          <w:ilvl w:val="0"/>
          <w:numId w:val="1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duration is also from 1st April to 31st March.</w:t>
      </w:r>
    </w:p>
    <w:p w:rsidR="00722CC9" w:rsidRPr="00557E8C" w:rsidRDefault="00722CC9" w:rsidP="00D60DEB">
      <w:pPr>
        <w:numPr>
          <w:ilvl w:val="0"/>
          <w:numId w:val="1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Taxpayers file returns and pay taxes in this period.</w:t>
      </w:r>
    </w:p>
    <w:p w:rsidR="00722CC9" w:rsidRPr="00557E8C" w:rsidRDefault="00722CC9" w:rsidP="00D60DEB">
      <w:pPr>
        <w:numPr>
          <w:ilvl w:val="0"/>
          <w:numId w:val="1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government collects revenue and performs assessments during this year.</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Difference between Previous Year and Assessment Year: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9"/>
        <w:gridCol w:w="3666"/>
        <w:gridCol w:w="3881"/>
      </w:tblGrid>
      <w:tr w:rsidR="00557E8C" w:rsidRPr="00557E8C" w:rsidTr="00FE50C9">
        <w:trPr>
          <w:tblHeade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Basis of Difference</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Previous Year</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Assessment Year</w:t>
            </w:r>
          </w:p>
        </w:tc>
      </w:tr>
      <w:tr w:rsidR="00557E8C" w:rsidRPr="00557E8C" w:rsidTr="00FE50C9">
        <w:trP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Meaning</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is the financial year in which income is earned by the taxpayer.</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is the financial year in which the income of the previous year is assessed and taxed.</w:t>
            </w:r>
          </w:p>
        </w:tc>
      </w:tr>
      <w:tr w:rsidR="00557E8C" w:rsidRPr="00557E8C" w:rsidTr="00FE50C9">
        <w:trP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Time Period</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Always from 1st April to 31st March (immediately before the assessment year).</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Always from 1st April to 31st March (immediately after the previous year).</w:t>
            </w:r>
          </w:p>
        </w:tc>
      </w:tr>
      <w:tr w:rsidR="00557E8C" w:rsidRPr="00557E8C" w:rsidTr="00FE50C9">
        <w:trP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Purpose</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To earn, record, and compute income.</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To assess, file returns, and pay tax on the income earned in the previous year.</w:t>
            </w:r>
          </w:p>
        </w:tc>
      </w:tr>
      <w:tr w:rsidR="00557E8C" w:rsidRPr="00557E8C" w:rsidTr="00FE50C9">
        <w:trP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 Payment</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Generally, tax is not paid in this year (except TDS or advance tax).</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Tax is paid and assessment is made in this year.</w:t>
            </w:r>
          </w:p>
        </w:tc>
      </w:tr>
      <w:tr w:rsidR="00557E8C" w:rsidRPr="00557E8C" w:rsidTr="00FE50C9">
        <w:trP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2024–25</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2025–26</w:t>
            </w:r>
          </w:p>
        </w:tc>
      </w:tr>
      <w:tr w:rsidR="00557E8C" w:rsidRPr="00557E8C" w:rsidTr="00FE50C9">
        <w:trPr>
          <w:tblCellSpacing w:w="15" w:type="dxa"/>
        </w:trPr>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Relation</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is earned during this period.</w:t>
            </w:r>
          </w:p>
        </w:tc>
        <w:tc>
          <w:tcPr>
            <w:tcW w:w="0" w:type="auto"/>
            <w:vAlign w:val="center"/>
            <w:hideMark/>
          </w:tcPr>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is taxed during this period.</w:t>
            </w:r>
          </w:p>
        </w:tc>
      </w:tr>
    </w:tbl>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 for Better Understanding</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Let us take an example of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Ramesh, a salaried employee.</w:t>
      </w:r>
    </w:p>
    <w:p w:rsidR="00722CC9" w:rsidRPr="00557E8C" w:rsidRDefault="00722CC9" w:rsidP="00D60DEB">
      <w:pPr>
        <w:numPr>
          <w:ilvl w:val="0"/>
          <w:numId w:val="12"/>
        </w:numPr>
        <w:spacing w:after="0" w:line="360" w:lineRule="auto"/>
        <w:jc w:val="both"/>
        <w:rPr>
          <w:rFonts w:ascii="Times New Roman" w:eastAsia="Times New Roman" w:hAnsi="Times New Roman" w:cs="Times New Roman"/>
          <w:sz w:val="24"/>
          <w:szCs w:val="24"/>
          <w:lang w:eastAsia="en-IN"/>
        </w:rPr>
      </w:pP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Ramesh earned a salary of ₹10</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 xml:space="preserve"> during the period from </w:t>
      </w:r>
      <w:r w:rsidRPr="00557E8C">
        <w:rPr>
          <w:rFonts w:ascii="Times New Roman" w:eastAsia="Times New Roman" w:hAnsi="Times New Roman" w:cs="Times New Roman"/>
          <w:b/>
          <w:bCs/>
          <w:sz w:val="24"/>
          <w:szCs w:val="24"/>
          <w:lang w:eastAsia="en-IN"/>
        </w:rPr>
        <w:t>1st April 2024 to 31st March 2025</w:t>
      </w:r>
      <w:r w:rsidRPr="00557E8C">
        <w:rPr>
          <w:rFonts w:ascii="Times New Roman" w:eastAsia="Times New Roman" w:hAnsi="Times New Roman" w:cs="Times New Roman"/>
          <w:sz w:val="24"/>
          <w:szCs w:val="24"/>
          <w:lang w:eastAsia="en-IN"/>
        </w:rPr>
        <w:t>.</w:t>
      </w:r>
    </w:p>
    <w:p w:rsidR="00722CC9" w:rsidRPr="00557E8C" w:rsidRDefault="00722CC9" w:rsidP="00D60DEB">
      <w:pPr>
        <w:numPr>
          <w:ilvl w:val="0"/>
          <w:numId w:val="1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This period (2024–25) is the </w:t>
      </w: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as income was earned during this time.</w:t>
      </w:r>
    </w:p>
    <w:p w:rsidR="00722CC9" w:rsidRPr="00557E8C" w:rsidRDefault="00722CC9" w:rsidP="00D60DEB">
      <w:pPr>
        <w:numPr>
          <w:ilvl w:val="0"/>
          <w:numId w:val="1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government will assess and tax this income in the </w:t>
      </w:r>
      <w:r w:rsidRPr="00557E8C">
        <w:rPr>
          <w:rFonts w:ascii="Times New Roman" w:eastAsia="Times New Roman" w:hAnsi="Times New Roman" w:cs="Times New Roman"/>
          <w:b/>
          <w:bCs/>
          <w:sz w:val="24"/>
          <w:szCs w:val="24"/>
          <w:lang w:eastAsia="en-IN"/>
        </w:rPr>
        <w:t>Assessment Year 2025–26</w:t>
      </w:r>
      <w:r w:rsidRPr="00557E8C">
        <w:rPr>
          <w:rFonts w:ascii="Times New Roman" w:eastAsia="Times New Roman" w:hAnsi="Times New Roman" w:cs="Times New Roman"/>
          <w:sz w:val="24"/>
          <w:szCs w:val="24"/>
          <w:lang w:eastAsia="en-IN"/>
        </w:rPr>
        <w:t xml:space="preserve">, and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Ramesh will have to file his Income Tax Return by </w:t>
      </w:r>
      <w:r w:rsidRPr="00557E8C">
        <w:rPr>
          <w:rFonts w:ascii="Times New Roman" w:eastAsia="Times New Roman" w:hAnsi="Times New Roman" w:cs="Times New Roman"/>
          <w:b/>
          <w:bCs/>
          <w:sz w:val="24"/>
          <w:szCs w:val="24"/>
          <w:lang w:eastAsia="en-IN"/>
        </w:rPr>
        <w:t>31st July 2025</w:t>
      </w:r>
      <w:r w:rsidRPr="00557E8C">
        <w:rPr>
          <w:rFonts w:ascii="Times New Roman" w:eastAsia="Times New Roman" w:hAnsi="Times New Roman" w:cs="Times New Roman"/>
          <w:sz w:val="24"/>
          <w:szCs w:val="24"/>
          <w:lang w:eastAsia="en-IN"/>
        </w:rPr>
        <w:t>.</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If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Ramesh also earned interest on his bank deposits of ₹50,000 during the same period, that income too will be included in the total income for the </w:t>
      </w:r>
      <w:r w:rsidRPr="00557E8C">
        <w:rPr>
          <w:rFonts w:ascii="Times New Roman" w:eastAsia="Times New Roman" w:hAnsi="Times New Roman" w:cs="Times New Roman"/>
          <w:b/>
          <w:bCs/>
          <w:sz w:val="24"/>
          <w:szCs w:val="24"/>
          <w:lang w:eastAsia="en-IN"/>
        </w:rPr>
        <w:t>Previous Year 2024–25</w:t>
      </w:r>
      <w:r w:rsidRPr="00557E8C">
        <w:rPr>
          <w:rFonts w:ascii="Times New Roman" w:eastAsia="Times New Roman" w:hAnsi="Times New Roman" w:cs="Times New Roman"/>
          <w:sz w:val="24"/>
          <w:szCs w:val="24"/>
          <w:lang w:eastAsia="en-IN"/>
        </w:rPr>
        <w:t xml:space="preserve"> and taxed in the </w:t>
      </w:r>
      <w:r w:rsidRPr="00557E8C">
        <w:rPr>
          <w:rFonts w:ascii="Times New Roman" w:eastAsia="Times New Roman" w:hAnsi="Times New Roman" w:cs="Times New Roman"/>
          <w:b/>
          <w:bCs/>
          <w:sz w:val="24"/>
          <w:szCs w:val="24"/>
          <w:lang w:eastAsia="en-IN"/>
        </w:rPr>
        <w:t>Assessment Year 2025–26</w:t>
      </w:r>
      <w:r w:rsidRPr="00557E8C">
        <w:rPr>
          <w:rFonts w:ascii="Times New Roman" w:eastAsia="Times New Roman" w:hAnsi="Times New Roman" w:cs="Times New Roman"/>
          <w:sz w:val="24"/>
          <w:szCs w:val="24"/>
          <w:lang w:eastAsia="en-IN"/>
        </w:rPr>
        <w:t>.</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Special Cases Where Income is Taxed in the Same Year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In some exceptional situations, income is taxed in the </w:t>
      </w:r>
      <w:r w:rsidRPr="00557E8C">
        <w:rPr>
          <w:rFonts w:ascii="Times New Roman" w:eastAsia="Times New Roman" w:hAnsi="Times New Roman" w:cs="Times New Roman"/>
          <w:i/>
          <w:iCs/>
          <w:sz w:val="24"/>
          <w:szCs w:val="24"/>
          <w:lang w:eastAsia="en-IN"/>
        </w:rPr>
        <w:t>same year</w:t>
      </w:r>
      <w:r w:rsidRPr="00557E8C">
        <w:rPr>
          <w:rFonts w:ascii="Times New Roman" w:eastAsia="Times New Roman" w:hAnsi="Times New Roman" w:cs="Times New Roman"/>
          <w:sz w:val="24"/>
          <w:szCs w:val="24"/>
          <w:lang w:eastAsia="en-IN"/>
        </w:rPr>
        <w:t xml:space="preserve"> in which it is earned (i.e., during the Previous Year itself). These include:</w:t>
      </w:r>
    </w:p>
    <w:p w:rsidR="00722CC9" w:rsidRPr="00557E8C" w:rsidRDefault="00722CC9" w:rsidP="00D60DEB">
      <w:pPr>
        <w:numPr>
          <w:ilvl w:val="0"/>
          <w:numId w:val="1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of non-resident ship owners.</w:t>
      </w:r>
    </w:p>
    <w:p w:rsidR="00722CC9" w:rsidRPr="00557E8C" w:rsidRDefault="00722CC9" w:rsidP="00D60DEB">
      <w:pPr>
        <w:numPr>
          <w:ilvl w:val="0"/>
          <w:numId w:val="1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of persons leaving India permanently.</w:t>
      </w:r>
    </w:p>
    <w:p w:rsidR="00722CC9" w:rsidRPr="00557E8C" w:rsidRDefault="00722CC9" w:rsidP="00D60DEB">
      <w:pPr>
        <w:numPr>
          <w:ilvl w:val="0"/>
          <w:numId w:val="1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of persons likely to transfer their assets to avoid tax.</w:t>
      </w:r>
    </w:p>
    <w:p w:rsidR="00722CC9" w:rsidRPr="00557E8C" w:rsidRDefault="00722CC9" w:rsidP="00D60DEB">
      <w:pPr>
        <w:numPr>
          <w:ilvl w:val="0"/>
          <w:numId w:val="1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of persons whose business is discontinued due to death or insolvency.</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main purpose of taxing such income in the same year is to prevent </w:t>
      </w:r>
      <w:r w:rsidRPr="00557E8C">
        <w:rPr>
          <w:rFonts w:ascii="Times New Roman" w:eastAsia="Times New Roman" w:hAnsi="Times New Roman" w:cs="Times New Roman"/>
          <w:b/>
          <w:bCs/>
          <w:sz w:val="24"/>
          <w:szCs w:val="24"/>
          <w:lang w:eastAsia="en-IN"/>
        </w:rPr>
        <w:t>tax evasion</w:t>
      </w:r>
      <w:r w:rsidRPr="00557E8C">
        <w:rPr>
          <w:rFonts w:ascii="Times New Roman" w:eastAsia="Times New Roman" w:hAnsi="Times New Roman" w:cs="Times New Roman"/>
          <w:sz w:val="24"/>
          <w:szCs w:val="24"/>
          <w:lang w:eastAsia="en-IN"/>
        </w:rPr>
        <w:t xml:space="preserve"> and ensure </w:t>
      </w:r>
      <w:r w:rsidRPr="00557E8C">
        <w:rPr>
          <w:rFonts w:ascii="Times New Roman" w:eastAsia="Times New Roman" w:hAnsi="Times New Roman" w:cs="Times New Roman"/>
          <w:b/>
          <w:bCs/>
          <w:sz w:val="24"/>
          <w:szCs w:val="24"/>
          <w:lang w:eastAsia="en-IN"/>
        </w:rPr>
        <w:t>timely collection</w:t>
      </w:r>
      <w:r w:rsidRPr="00557E8C">
        <w:rPr>
          <w:rFonts w:ascii="Times New Roman" w:eastAsia="Times New Roman" w:hAnsi="Times New Roman" w:cs="Times New Roman"/>
          <w:sz w:val="24"/>
          <w:szCs w:val="24"/>
          <w:lang w:eastAsia="en-IN"/>
        </w:rPr>
        <w:t xml:space="preserve"> of revenue.</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Importance of the Distinction between Previous Year and Assessment Year:</w:t>
      </w:r>
    </w:p>
    <w:p w:rsidR="00722CC9" w:rsidRPr="00557E8C" w:rsidRDefault="00722CC9" w:rsidP="00D60DEB">
      <w:pPr>
        <w:numPr>
          <w:ilvl w:val="0"/>
          <w:numId w:val="1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Clarity in Taxation Process:</w:t>
      </w:r>
      <w:r w:rsidRPr="00557E8C">
        <w:rPr>
          <w:rFonts w:ascii="Times New Roman" w:eastAsia="Times New Roman" w:hAnsi="Times New Roman" w:cs="Times New Roman"/>
          <w:sz w:val="24"/>
          <w:szCs w:val="24"/>
          <w:lang w:eastAsia="en-IN"/>
        </w:rPr>
        <w:t xml:space="preserve"> It provides a systematic way to record income first (in the previous year) and assess it later (in the assessment year).</w:t>
      </w:r>
    </w:p>
    <w:p w:rsidR="00722CC9" w:rsidRPr="00557E8C" w:rsidRDefault="00722CC9" w:rsidP="00D60DEB">
      <w:pPr>
        <w:numPr>
          <w:ilvl w:val="0"/>
          <w:numId w:val="1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Administrative Convenience:</w:t>
      </w:r>
      <w:r w:rsidRPr="00557E8C">
        <w:rPr>
          <w:rFonts w:ascii="Times New Roman" w:eastAsia="Times New Roman" w:hAnsi="Times New Roman" w:cs="Times New Roman"/>
          <w:sz w:val="24"/>
          <w:szCs w:val="24"/>
          <w:lang w:eastAsia="en-IN"/>
        </w:rPr>
        <w:t xml:space="preserve"> It helps the government to manage tax collection efficiently by allowing time for verification and assessment.</w:t>
      </w:r>
    </w:p>
    <w:p w:rsidR="00722CC9" w:rsidRPr="00557E8C" w:rsidRDefault="00722CC9" w:rsidP="00D60DEB">
      <w:pPr>
        <w:numPr>
          <w:ilvl w:val="0"/>
          <w:numId w:val="1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Time for Taxpayers:</w:t>
      </w:r>
      <w:r w:rsidRPr="00557E8C">
        <w:rPr>
          <w:rFonts w:ascii="Times New Roman" w:eastAsia="Times New Roman" w:hAnsi="Times New Roman" w:cs="Times New Roman"/>
          <w:sz w:val="24"/>
          <w:szCs w:val="24"/>
          <w:lang w:eastAsia="en-IN"/>
        </w:rPr>
        <w:t xml:space="preserve"> It gives taxpayers sufficient time to calculate income, claim deductions, and file returns properly.</w:t>
      </w:r>
    </w:p>
    <w:p w:rsidR="00722CC9" w:rsidRPr="00557E8C" w:rsidRDefault="00722CC9" w:rsidP="00D60DEB">
      <w:pPr>
        <w:numPr>
          <w:ilvl w:val="0"/>
          <w:numId w:val="1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Uniform System:</w:t>
      </w:r>
      <w:r w:rsidRPr="00557E8C">
        <w:rPr>
          <w:rFonts w:ascii="Times New Roman" w:eastAsia="Times New Roman" w:hAnsi="Times New Roman" w:cs="Times New Roman"/>
          <w:sz w:val="24"/>
          <w:szCs w:val="24"/>
          <w:lang w:eastAsia="en-IN"/>
        </w:rPr>
        <w:t xml:space="preserve"> Since the same financial year (1st April to 31st March) is followed by all taxpayers, it ensures consistency in tax administration.</w:t>
      </w:r>
    </w:p>
    <w:p w:rsidR="00722CC9" w:rsidRPr="00557E8C" w:rsidRDefault="00722CC9" w:rsidP="00D60DEB">
      <w:pPr>
        <w:numPr>
          <w:ilvl w:val="0"/>
          <w:numId w:val="1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Prevents Tax Evasion:</w:t>
      </w:r>
      <w:r w:rsidRPr="00557E8C">
        <w:rPr>
          <w:rFonts w:ascii="Times New Roman" w:eastAsia="Times New Roman" w:hAnsi="Times New Roman" w:cs="Times New Roman"/>
          <w:sz w:val="24"/>
          <w:szCs w:val="24"/>
          <w:lang w:eastAsia="en-IN"/>
        </w:rPr>
        <w:t xml:space="preserve"> The separation ensures that all income earned is accounted for and cannot escape taxation.</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 Showing Importance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Suppose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Amit earned ₹12,00,000 during the financial year 2024–25 (Previous Year). He files his return during the Assessment Year 2025–26 and claims deduction under Section 80C for ₹1</w:t>
      </w:r>
      <w:proofErr w:type="gramStart"/>
      <w:r w:rsidRPr="00557E8C">
        <w:rPr>
          <w:rFonts w:ascii="Times New Roman" w:eastAsia="Times New Roman" w:hAnsi="Times New Roman" w:cs="Times New Roman"/>
          <w:sz w:val="24"/>
          <w:szCs w:val="24"/>
          <w:lang w:eastAsia="en-IN"/>
        </w:rPr>
        <w:t>,50,000</w:t>
      </w:r>
      <w:proofErr w:type="gramEnd"/>
      <w:r w:rsidRPr="00557E8C">
        <w:rPr>
          <w:rFonts w:ascii="Times New Roman" w:eastAsia="Times New Roman" w:hAnsi="Times New Roman" w:cs="Times New Roman"/>
          <w:sz w:val="24"/>
          <w:szCs w:val="24"/>
          <w:lang w:eastAsia="en-IN"/>
        </w:rPr>
        <w:t>. The distinction between the two years helps him to clearly identify the year of earning and the year of filing, making the process smooth and organized.</w:t>
      </w:r>
    </w:p>
    <w:p w:rsidR="00722CC9" w:rsidRPr="00557E8C" w:rsidRDefault="00722CC9"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Conclusion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In conclusion, the distinction between the </w:t>
      </w: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xml:space="preserve"> and </w:t>
      </w:r>
      <w:r w:rsidRPr="00557E8C">
        <w:rPr>
          <w:rFonts w:ascii="Times New Roman" w:eastAsia="Times New Roman" w:hAnsi="Times New Roman" w:cs="Times New Roman"/>
          <w:b/>
          <w:bCs/>
          <w:sz w:val="24"/>
          <w:szCs w:val="24"/>
          <w:lang w:eastAsia="en-IN"/>
        </w:rPr>
        <w:t>Assessment Year</w:t>
      </w:r>
      <w:r w:rsidRPr="00557E8C">
        <w:rPr>
          <w:rFonts w:ascii="Times New Roman" w:eastAsia="Times New Roman" w:hAnsi="Times New Roman" w:cs="Times New Roman"/>
          <w:sz w:val="24"/>
          <w:szCs w:val="24"/>
          <w:lang w:eastAsia="en-IN"/>
        </w:rPr>
        <w:t xml:space="preserve"> forms the backbone of India’s income tax system. The </w:t>
      </w:r>
      <w:r w:rsidRPr="00557E8C">
        <w:rPr>
          <w:rFonts w:ascii="Times New Roman" w:eastAsia="Times New Roman" w:hAnsi="Times New Roman" w:cs="Times New Roman"/>
          <w:b/>
          <w:bCs/>
          <w:sz w:val="24"/>
          <w:szCs w:val="24"/>
          <w:lang w:eastAsia="en-IN"/>
        </w:rPr>
        <w:t>Previous Year</w:t>
      </w:r>
      <w:r w:rsidRPr="00557E8C">
        <w:rPr>
          <w:rFonts w:ascii="Times New Roman" w:eastAsia="Times New Roman" w:hAnsi="Times New Roman" w:cs="Times New Roman"/>
          <w:sz w:val="24"/>
          <w:szCs w:val="24"/>
          <w:lang w:eastAsia="en-IN"/>
        </w:rPr>
        <w:t xml:space="preserve"> is the period of earning income, while the </w:t>
      </w:r>
      <w:r w:rsidRPr="00557E8C">
        <w:rPr>
          <w:rFonts w:ascii="Times New Roman" w:eastAsia="Times New Roman" w:hAnsi="Times New Roman" w:cs="Times New Roman"/>
          <w:b/>
          <w:bCs/>
          <w:sz w:val="24"/>
          <w:szCs w:val="24"/>
          <w:lang w:eastAsia="en-IN"/>
        </w:rPr>
        <w:t>Assessment Year</w:t>
      </w:r>
      <w:r w:rsidRPr="00557E8C">
        <w:rPr>
          <w:rFonts w:ascii="Times New Roman" w:eastAsia="Times New Roman" w:hAnsi="Times New Roman" w:cs="Times New Roman"/>
          <w:sz w:val="24"/>
          <w:szCs w:val="24"/>
          <w:lang w:eastAsia="en-IN"/>
        </w:rPr>
        <w:t xml:space="preserve"> is the period of evaluating and taxing that income. This separation brings clarity, discipline, and uniformity to the tax process. It ensures that taxpayers have time to prepare returns and the government has time to assess them, leading to a transparent and efficient taxation system.</w:t>
      </w:r>
    </w:p>
    <w:p w:rsidR="00722CC9" w:rsidRPr="00557E8C" w:rsidRDefault="00722CC9" w:rsidP="00D60DEB">
      <w:pPr>
        <w:pStyle w:val="NormalWeb"/>
        <w:spacing w:before="0" w:beforeAutospacing="0" w:after="0" w:afterAutospacing="0" w:line="360" w:lineRule="auto"/>
        <w:jc w:val="both"/>
      </w:pPr>
    </w:p>
    <w:p w:rsidR="00301267" w:rsidRPr="00557E8C" w:rsidRDefault="00301267" w:rsidP="00D60DEB">
      <w:pPr>
        <w:pStyle w:val="NormalWeb"/>
        <w:spacing w:before="0" w:beforeAutospacing="0" w:after="0" w:afterAutospacing="0" w:line="360" w:lineRule="auto"/>
        <w:jc w:val="both"/>
      </w:pP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Q</w:t>
      </w:r>
      <w:r w:rsidR="00F10D09">
        <w:rPr>
          <w:rFonts w:ascii="Times New Roman" w:eastAsia="Times New Roman" w:hAnsi="Times New Roman" w:cs="Times New Roman"/>
          <w:b/>
          <w:bCs/>
          <w:sz w:val="24"/>
          <w:szCs w:val="24"/>
          <w:lang w:eastAsia="en-IN"/>
        </w:rPr>
        <w:t>4</w:t>
      </w:r>
      <w:r w:rsidRPr="00557E8C">
        <w:rPr>
          <w:rFonts w:ascii="Times New Roman" w:eastAsia="Times New Roman" w:hAnsi="Times New Roman" w:cs="Times New Roman"/>
          <w:b/>
          <w:bCs/>
          <w:sz w:val="24"/>
          <w:szCs w:val="24"/>
          <w:lang w:eastAsia="en-IN"/>
        </w:rPr>
        <w:t>. Explain the various Heads of Income under the Income Tax Act, 1961. Discuss the nature and scope of income chargeable under the head ‘Salaries’ with examples.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Indian Income Tax Act, 1961 classifies income of an </w:t>
      </w:r>
      <w:proofErr w:type="spellStart"/>
      <w:r w:rsidRPr="00557E8C">
        <w:rPr>
          <w:rFonts w:ascii="Times New Roman" w:eastAsia="Times New Roman" w:hAnsi="Times New Roman" w:cs="Times New Roman"/>
          <w:sz w:val="24"/>
          <w:szCs w:val="24"/>
          <w:lang w:eastAsia="en-IN"/>
        </w:rPr>
        <w:t>assessee</w:t>
      </w:r>
      <w:proofErr w:type="spellEnd"/>
      <w:r w:rsidRPr="00557E8C">
        <w:rPr>
          <w:rFonts w:ascii="Times New Roman" w:eastAsia="Times New Roman" w:hAnsi="Times New Roman" w:cs="Times New Roman"/>
          <w:sz w:val="24"/>
          <w:szCs w:val="24"/>
          <w:lang w:eastAsia="en-IN"/>
        </w:rPr>
        <w:t xml:space="preserve"> into </w:t>
      </w:r>
      <w:r w:rsidRPr="00557E8C">
        <w:rPr>
          <w:rFonts w:ascii="Times New Roman" w:eastAsia="Times New Roman" w:hAnsi="Times New Roman" w:cs="Times New Roman"/>
          <w:b/>
          <w:bCs/>
          <w:sz w:val="24"/>
          <w:szCs w:val="24"/>
          <w:lang w:eastAsia="en-IN"/>
        </w:rPr>
        <w:t>five main heads of income</w:t>
      </w:r>
      <w:r w:rsidRPr="00557E8C">
        <w:rPr>
          <w:rFonts w:ascii="Times New Roman" w:eastAsia="Times New Roman" w:hAnsi="Times New Roman" w:cs="Times New Roman"/>
          <w:sz w:val="24"/>
          <w:szCs w:val="24"/>
          <w:lang w:eastAsia="en-IN"/>
        </w:rPr>
        <w:t xml:space="preserve"> for the purpose of computation and taxation. Each head represents a different source of income, and specific rules are provided under each to calculate taxable income. The classification is essential to ensure that every form of income is taxed appropriately and that deductions and exemptions are applied correctly.</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The Five Heads of Income under the Income Tax Act, 1961 are:</w:t>
      </w:r>
    </w:p>
    <w:p w:rsidR="00301267" w:rsidRPr="00557E8C" w:rsidRDefault="00301267" w:rsidP="00D60DEB">
      <w:pPr>
        <w:numPr>
          <w:ilvl w:val="0"/>
          <w:numId w:val="1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Income from Salaries (Section 15–17</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This head covers income earned by an individual as a result of an employer–employee relationship. All monetary and non-monetary benefits received by an employee from the employer are taxed under this head.</w:t>
      </w:r>
    </w:p>
    <w:p w:rsidR="00301267" w:rsidRPr="00557E8C" w:rsidRDefault="00301267" w:rsidP="00D60DEB">
      <w:pPr>
        <w:numPr>
          <w:ilvl w:val="0"/>
          <w:numId w:val="1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Income from House Property (Section 22–27</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This head includes income earned from owning a property that is let out to others. The annual rental value or actual rent received from such property is taxable after allowing permissible deductions such as municipal taxes and standard deduction.</w:t>
      </w:r>
    </w:p>
    <w:p w:rsidR="00301267" w:rsidRPr="00557E8C" w:rsidRDefault="00301267" w:rsidP="00D60DEB">
      <w:pPr>
        <w:numPr>
          <w:ilvl w:val="0"/>
          <w:numId w:val="1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Profits and Gains from Business or Profession (Section 28–44D</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This includes profits earned from carrying on any business or profession. All expenses incurred for earning such income are deductible, such as rent, salary to staff, depreciation, etc.</w:t>
      </w:r>
    </w:p>
    <w:p w:rsidR="00301267" w:rsidRPr="00557E8C" w:rsidRDefault="00301267" w:rsidP="00D60DEB">
      <w:pPr>
        <w:numPr>
          <w:ilvl w:val="0"/>
          <w:numId w:val="1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Capital Gains (Section 45–55A</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Any profit or gain arising from the transfer (sale, exchange, or relinquishment) of a capital asset, such as land, building, shares, or mutual funds, is taxable under this head. It is divided into two categories – Short-Term Capital Gain (STCG) and Long-Term Capital Gain (LTCG), depending on the holding period of the asset.</w:t>
      </w:r>
    </w:p>
    <w:p w:rsidR="00301267" w:rsidRPr="00557E8C" w:rsidRDefault="00301267" w:rsidP="00D60DEB">
      <w:pPr>
        <w:numPr>
          <w:ilvl w:val="0"/>
          <w:numId w:val="1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Income from Other Sources (Section 56–59</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This head acts as a residuary category and includes income that does not fall under the above four heads. Examples include interest from savings account, lottery winnings, dividends, gifts received beyond exempt limits, and income from sub-letting.</w:t>
      </w:r>
    </w:p>
    <w:p w:rsidR="00301267" w:rsidRPr="00557E8C" w:rsidRDefault="009D1B37" w:rsidP="00D60DEB">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Nature and Scope of Income Chargeable under the Head ‘Salaries’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Income from Salaries is one of the most common and important sources of income for individuals. It is covered under Sections 15 to 17 of the Income Tax Act. Salary is taxable on a </w:t>
      </w:r>
      <w:r w:rsidRPr="00557E8C">
        <w:rPr>
          <w:rFonts w:ascii="Times New Roman" w:eastAsia="Times New Roman" w:hAnsi="Times New Roman" w:cs="Times New Roman"/>
          <w:b/>
          <w:bCs/>
          <w:sz w:val="24"/>
          <w:szCs w:val="24"/>
          <w:lang w:eastAsia="en-IN"/>
        </w:rPr>
        <w:t>“due or receipt” basis</w:t>
      </w:r>
      <w:r w:rsidRPr="00557E8C">
        <w:rPr>
          <w:rFonts w:ascii="Times New Roman" w:eastAsia="Times New Roman" w:hAnsi="Times New Roman" w:cs="Times New Roman"/>
          <w:sz w:val="24"/>
          <w:szCs w:val="24"/>
          <w:lang w:eastAsia="en-IN"/>
        </w:rPr>
        <w:t>, whichever occurs earlier. This means salary is taxable either when it becomes due or when it is received, whichever happens first.</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Meaning of Salary</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term “salary” is very broad and includes not only the basic salary but also various allowances, perquisites, and benefits that an employee receives from the employer. Salary can be in cash or in kind, and both are taxable.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 xml:space="preserve">Conditions for Income to be </w:t>
      </w:r>
      <w:proofErr w:type="gramStart"/>
      <w:r w:rsidRPr="00557E8C">
        <w:rPr>
          <w:rFonts w:ascii="Times New Roman" w:eastAsia="Times New Roman" w:hAnsi="Times New Roman" w:cs="Times New Roman"/>
          <w:b/>
          <w:bCs/>
          <w:sz w:val="24"/>
          <w:szCs w:val="24"/>
          <w:lang w:eastAsia="en-IN"/>
        </w:rPr>
        <w:t>Taxed</w:t>
      </w:r>
      <w:proofErr w:type="gramEnd"/>
      <w:r w:rsidRPr="00557E8C">
        <w:rPr>
          <w:rFonts w:ascii="Times New Roman" w:eastAsia="Times New Roman" w:hAnsi="Times New Roman" w:cs="Times New Roman"/>
          <w:b/>
          <w:bCs/>
          <w:sz w:val="24"/>
          <w:szCs w:val="24"/>
          <w:lang w:eastAsia="en-IN"/>
        </w:rPr>
        <w:t xml:space="preserve"> under Salaries:</w:t>
      </w:r>
    </w:p>
    <w:p w:rsidR="00301267" w:rsidRPr="00557E8C" w:rsidRDefault="00301267" w:rsidP="00D60DEB">
      <w:pPr>
        <w:numPr>
          <w:ilvl w:val="0"/>
          <w:numId w:val="1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There must be an </w:t>
      </w:r>
      <w:r w:rsidRPr="00557E8C">
        <w:rPr>
          <w:rFonts w:ascii="Times New Roman" w:eastAsia="Times New Roman" w:hAnsi="Times New Roman" w:cs="Times New Roman"/>
          <w:b/>
          <w:bCs/>
          <w:sz w:val="24"/>
          <w:szCs w:val="24"/>
          <w:lang w:eastAsia="en-IN"/>
        </w:rPr>
        <w:t>employer–employee relationship</w:t>
      </w:r>
      <w:r w:rsidRPr="00557E8C">
        <w:rPr>
          <w:rFonts w:ascii="Times New Roman" w:eastAsia="Times New Roman" w:hAnsi="Times New Roman" w:cs="Times New Roman"/>
          <w:sz w:val="24"/>
          <w:szCs w:val="24"/>
          <w:lang w:eastAsia="en-IN"/>
        </w:rPr>
        <w:t>.</w:t>
      </w:r>
    </w:p>
    <w:p w:rsidR="00301267" w:rsidRPr="00557E8C" w:rsidRDefault="00301267" w:rsidP="00D60DEB">
      <w:pPr>
        <w:numPr>
          <w:ilvl w:val="0"/>
          <w:numId w:val="1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amount must be received as a result of employment.</w:t>
      </w:r>
    </w:p>
    <w:p w:rsidR="00301267" w:rsidRPr="00557E8C" w:rsidRDefault="00301267" w:rsidP="00D60DEB">
      <w:pPr>
        <w:numPr>
          <w:ilvl w:val="0"/>
          <w:numId w:val="1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payment should arise from a contract of service (not a contract for service).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Components of Salary Income:</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Basic Salary:</w:t>
      </w:r>
      <w:r w:rsidRPr="00557E8C">
        <w:rPr>
          <w:rFonts w:ascii="Times New Roman" w:eastAsia="Times New Roman" w:hAnsi="Times New Roman" w:cs="Times New Roman"/>
          <w:sz w:val="24"/>
          <w:szCs w:val="24"/>
          <w:lang w:eastAsia="en-IN"/>
        </w:rPr>
        <w:t xml:space="preserve"> This is the fixed component of an employee’s remuneration and forms the basis for other benefits and allowances. Example: If an employee receives ₹50,000 per month as basic pay, it is fully taxable.</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Dearness Allowance (DA):</w:t>
      </w:r>
      <w:r w:rsidRPr="00557E8C">
        <w:rPr>
          <w:rFonts w:ascii="Times New Roman" w:eastAsia="Times New Roman" w:hAnsi="Times New Roman" w:cs="Times New Roman"/>
          <w:sz w:val="24"/>
          <w:szCs w:val="24"/>
          <w:lang w:eastAsia="en-IN"/>
        </w:rPr>
        <w:t xml:space="preserve"> It is a cost-of-living adjustment allowance paid to employees to compensate for inflation. DA is fully taxable.</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House Rent Allowance (HRA):</w:t>
      </w:r>
      <w:r w:rsidRPr="00557E8C">
        <w:rPr>
          <w:rFonts w:ascii="Times New Roman" w:eastAsia="Times New Roman" w:hAnsi="Times New Roman" w:cs="Times New Roman"/>
          <w:sz w:val="24"/>
          <w:szCs w:val="24"/>
          <w:lang w:eastAsia="en-IN"/>
        </w:rPr>
        <w:t xml:space="preserve"> Given to employees for payment of rent. It is partly exempt under Section 10(13A) subject to conditions:</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Actual HRA received</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Rent paid minus 10% of salary</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50% of salary (if living in metro) or 40% (if non-metro) – whichever is least is exempt.</w:t>
      </w:r>
      <w:r w:rsidRPr="00557E8C">
        <w:rPr>
          <w:rFonts w:ascii="Times New Roman" w:eastAsia="Times New Roman" w:hAnsi="Times New Roman" w:cs="Times New Roman"/>
          <w:sz w:val="24"/>
          <w:szCs w:val="24"/>
          <w:lang w:eastAsia="en-IN"/>
        </w:rPr>
        <w:br/>
        <w:t>Example: If an employee earns ₹60,000 per month with ₹15,000 HRA and pays rent of ₹12,000 in Jaipur (non-metro), exemption is calculated based on the above limits.</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Leave Travel Allowance (LTA):</w:t>
      </w:r>
      <w:r w:rsidRPr="00557E8C">
        <w:rPr>
          <w:rFonts w:ascii="Times New Roman" w:eastAsia="Times New Roman" w:hAnsi="Times New Roman" w:cs="Times New Roman"/>
          <w:sz w:val="24"/>
          <w:szCs w:val="24"/>
          <w:lang w:eastAsia="en-IN"/>
        </w:rPr>
        <w:t xml:space="preserve"> Exemption is available for travel within India for the employee and family once in two years.</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Bonus and Commission:</w:t>
      </w:r>
      <w:r w:rsidRPr="00557E8C">
        <w:rPr>
          <w:rFonts w:ascii="Times New Roman" w:eastAsia="Times New Roman" w:hAnsi="Times New Roman" w:cs="Times New Roman"/>
          <w:sz w:val="24"/>
          <w:szCs w:val="24"/>
          <w:lang w:eastAsia="en-IN"/>
        </w:rPr>
        <w:t xml:space="preserve"> Fully taxable as part of salary.</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Perquisites:</w:t>
      </w:r>
      <w:r w:rsidRPr="00557E8C">
        <w:rPr>
          <w:rFonts w:ascii="Times New Roman" w:eastAsia="Times New Roman" w:hAnsi="Times New Roman" w:cs="Times New Roman"/>
          <w:sz w:val="24"/>
          <w:szCs w:val="24"/>
          <w:lang w:eastAsia="en-IN"/>
        </w:rPr>
        <w:t xml:space="preserve"> These are non-monetary benefits given by the employer, such as rent-free accommodation, car facility, concessional loans, medical benefits, or free meals. Perquisites are taxable according to prescribed valuation rules. Example: If a company provides a car for personal use, a certain fixed value is added to taxable income.</w:t>
      </w:r>
    </w:p>
    <w:p w:rsidR="00301267" w:rsidRPr="00557E8C" w:rsidRDefault="00301267" w:rsidP="00D60DEB">
      <w:pPr>
        <w:numPr>
          <w:ilvl w:val="0"/>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Retirement Benefits:</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Gratuity:</w:t>
      </w:r>
      <w:r w:rsidRPr="00557E8C">
        <w:rPr>
          <w:rFonts w:ascii="Times New Roman" w:eastAsia="Times New Roman" w:hAnsi="Times New Roman" w:cs="Times New Roman"/>
          <w:sz w:val="24"/>
          <w:szCs w:val="24"/>
          <w:lang w:eastAsia="en-IN"/>
        </w:rPr>
        <w:t xml:space="preserve"> Exempt up to ₹20 lakhs under Section 10(10) for non-government employees.</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Pension:</w:t>
      </w:r>
      <w:r w:rsidRPr="00557E8C">
        <w:rPr>
          <w:rFonts w:ascii="Times New Roman" w:eastAsia="Times New Roman" w:hAnsi="Times New Roman" w:cs="Times New Roman"/>
          <w:sz w:val="24"/>
          <w:szCs w:val="24"/>
          <w:lang w:eastAsia="en-IN"/>
        </w:rPr>
        <w:t xml:space="preserve"> Fully taxable if received monthly; however, commuted pension is partly exempt.</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Leave Encashment:</w:t>
      </w:r>
      <w:r w:rsidRPr="00557E8C">
        <w:rPr>
          <w:rFonts w:ascii="Times New Roman" w:eastAsia="Times New Roman" w:hAnsi="Times New Roman" w:cs="Times New Roman"/>
          <w:sz w:val="24"/>
          <w:szCs w:val="24"/>
          <w:lang w:eastAsia="en-IN"/>
        </w:rPr>
        <w:t xml:space="preserve"> Exempt up to ₹3 lakhs for non-government employees under Section 10(10AA).</w:t>
      </w:r>
    </w:p>
    <w:p w:rsidR="00301267" w:rsidRPr="00557E8C" w:rsidRDefault="00301267" w:rsidP="00D60DEB">
      <w:pPr>
        <w:numPr>
          <w:ilvl w:val="1"/>
          <w:numId w:val="1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Provident Fund:</w:t>
      </w:r>
      <w:r w:rsidRPr="00557E8C">
        <w:rPr>
          <w:rFonts w:ascii="Times New Roman" w:eastAsia="Times New Roman" w:hAnsi="Times New Roman" w:cs="Times New Roman"/>
          <w:sz w:val="24"/>
          <w:szCs w:val="24"/>
          <w:lang w:eastAsia="en-IN"/>
        </w:rPr>
        <w:t xml:space="preserve"> Employer’s contribution up to 12% of salary is exempt; interest above a certain limit becomes taxable.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Rohan works as a manager in a private company in Delhi. His monthly salary details are as follows</w:t>
      </w:r>
      <w:proofErr w:type="gramStart"/>
      <w:r w:rsidRPr="00557E8C">
        <w:rPr>
          <w:rFonts w:ascii="Times New Roman" w:eastAsia="Times New Roman" w:hAnsi="Times New Roman" w:cs="Times New Roman"/>
          <w:sz w:val="24"/>
          <w:szCs w:val="24"/>
          <w:lang w:eastAsia="en-IN"/>
        </w:rPr>
        <w:t>:</w:t>
      </w:r>
      <w:proofErr w:type="gramEnd"/>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sz w:val="24"/>
          <w:szCs w:val="24"/>
          <w:lang w:eastAsia="en-IN"/>
        </w:rPr>
        <w:lastRenderedPageBreak/>
        <w:t>Basic Pay – ₹60,000; HRA – ₹20,000; DA – ₹10,000; Bonus – ₹24,000 per annum; Rent paid – ₹18,000 per month.</w:t>
      </w:r>
      <w:r w:rsidRPr="00557E8C">
        <w:rPr>
          <w:rFonts w:ascii="Times New Roman" w:eastAsia="Times New Roman" w:hAnsi="Times New Roman" w:cs="Times New Roman"/>
          <w:sz w:val="24"/>
          <w:szCs w:val="24"/>
          <w:lang w:eastAsia="en-IN"/>
        </w:rPr>
        <w:br/>
        <w:t>Since he lives in a metro city, HRA exemption is calculated as follows:</w:t>
      </w:r>
    </w:p>
    <w:p w:rsidR="00301267" w:rsidRPr="00557E8C" w:rsidRDefault="00301267" w:rsidP="00D60DEB">
      <w:pPr>
        <w:numPr>
          <w:ilvl w:val="0"/>
          <w:numId w:val="2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Actual HRA received: ₹2,40,000 (20,000 × 12)</w:t>
      </w:r>
    </w:p>
    <w:p w:rsidR="00301267" w:rsidRPr="00557E8C" w:rsidRDefault="00301267" w:rsidP="00D60DEB">
      <w:pPr>
        <w:numPr>
          <w:ilvl w:val="0"/>
          <w:numId w:val="2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Rent paid minus 10% of salary (10% of ₹8,40,000 = ₹84,000 → ₹2,16,000)</w:t>
      </w:r>
    </w:p>
    <w:p w:rsidR="00301267" w:rsidRPr="00557E8C" w:rsidRDefault="00301267" w:rsidP="00D60DEB">
      <w:pPr>
        <w:numPr>
          <w:ilvl w:val="0"/>
          <w:numId w:val="2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50% of salary = ₹4</w:t>
      </w:r>
      <w:proofErr w:type="gramStart"/>
      <w:r w:rsidRPr="00557E8C">
        <w:rPr>
          <w:rFonts w:ascii="Times New Roman" w:eastAsia="Times New Roman" w:hAnsi="Times New Roman" w:cs="Times New Roman"/>
          <w:sz w:val="24"/>
          <w:szCs w:val="24"/>
          <w:lang w:eastAsia="en-IN"/>
        </w:rPr>
        <w:t>,20,000</w:t>
      </w:r>
      <w:proofErr w:type="gramEnd"/>
      <w:r w:rsidRPr="00557E8C">
        <w:rPr>
          <w:rFonts w:ascii="Times New Roman" w:eastAsia="Times New Roman" w:hAnsi="Times New Roman" w:cs="Times New Roman"/>
          <w:sz w:val="24"/>
          <w:szCs w:val="24"/>
          <w:lang w:eastAsia="en-IN"/>
        </w:rPr>
        <w:br/>
        <w:t>The least amount (₹2,16,000) is exempt, and the balance ₹24,000 is taxable. Thus, his total taxable salary would include Basic, DA, Bonus, and taxable part of HRA.</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BF6976"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Conclusion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classification of income under various heads ensures proper assessment and taxation as per the provisions of the Income Tax Act. Among these, </w:t>
      </w:r>
      <w:r w:rsidRPr="00557E8C">
        <w:rPr>
          <w:rFonts w:ascii="Times New Roman" w:eastAsia="Times New Roman" w:hAnsi="Times New Roman" w:cs="Times New Roman"/>
          <w:b/>
          <w:bCs/>
          <w:sz w:val="24"/>
          <w:szCs w:val="24"/>
          <w:lang w:eastAsia="en-IN"/>
        </w:rPr>
        <w:t>Income from Salaries</w:t>
      </w:r>
      <w:r w:rsidRPr="00557E8C">
        <w:rPr>
          <w:rFonts w:ascii="Times New Roman" w:eastAsia="Times New Roman" w:hAnsi="Times New Roman" w:cs="Times New Roman"/>
          <w:sz w:val="24"/>
          <w:szCs w:val="24"/>
          <w:lang w:eastAsia="en-IN"/>
        </w:rPr>
        <w:t xml:space="preserve"> is one of the most significant heads for individual taxpayers. It covers all forms of monetary and non-monetary compensation received from employment. Understanding the structure of salary and the exemptions available helps employees in effective </w:t>
      </w:r>
      <w:r w:rsidRPr="00557E8C">
        <w:rPr>
          <w:rFonts w:ascii="Times New Roman" w:eastAsia="Times New Roman" w:hAnsi="Times New Roman" w:cs="Times New Roman"/>
          <w:b/>
          <w:bCs/>
          <w:sz w:val="24"/>
          <w:szCs w:val="24"/>
          <w:lang w:eastAsia="en-IN"/>
        </w:rPr>
        <w:t>tax planning</w:t>
      </w:r>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compliance</w:t>
      </w:r>
      <w:r w:rsidRPr="00557E8C">
        <w:rPr>
          <w:rFonts w:ascii="Times New Roman" w:eastAsia="Times New Roman" w:hAnsi="Times New Roman" w:cs="Times New Roman"/>
          <w:sz w:val="24"/>
          <w:szCs w:val="24"/>
          <w:lang w:eastAsia="en-IN"/>
        </w:rPr>
        <w:t xml:space="preserve">, and </w:t>
      </w:r>
      <w:r w:rsidRPr="00557E8C">
        <w:rPr>
          <w:rFonts w:ascii="Times New Roman" w:eastAsia="Times New Roman" w:hAnsi="Times New Roman" w:cs="Times New Roman"/>
          <w:b/>
          <w:bCs/>
          <w:sz w:val="24"/>
          <w:szCs w:val="24"/>
          <w:lang w:eastAsia="en-IN"/>
        </w:rPr>
        <w:t>maximization of take-home pay</w:t>
      </w:r>
      <w:r w:rsidRPr="00557E8C">
        <w:rPr>
          <w:rFonts w:ascii="Times New Roman" w:eastAsia="Times New Roman" w:hAnsi="Times New Roman" w:cs="Times New Roman"/>
          <w:sz w:val="24"/>
          <w:szCs w:val="24"/>
          <w:lang w:eastAsia="en-IN"/>
        </w:rPr>
        <w:t>.</w:t>
      </w:r>
    </w:p>
    <w:p w:rsidR="00BF6976" w:rsidRDefault="00BF697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301267" w:rsidRPr="00557E8C" w:rsidRDefault="00F10D09" w:rsidP="00D60DEB">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Q5</w:t>
      </w:r>
      <w:r w:rsidR="00301267" w:rsidRPr="00557E8C">
        <w:rPr>
          <w:rFonts w:ascii="Times New Roman" w:eastAsia="Times New Roman" w:hAnsi="Times New Roman" w:cs="Times New Roman"/>
          <w:b/>
          <w:bCs/>
          <w:sz w:val="24"/>
          <w:szCs w:val="24"/>
          <w:lang w:eastAsia="en-IN"/>
        </w:rPr>
        <w:t xml:space="preserve"> Discuss in detail the computation of income under the head ‘Profits and Gains of Business or Profession’. What are the allowable and disallowable expenses?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head </w:t>
      </w:r>
      <w:r w:rsidRPr="00557E8C">
        <w:rPr>
          <w:rFonts w:ascii="Times New Roman" w:eastAsia="Times New Roman" w:hAnsi="Times New Roman" w:cs="Times New Roman"/>
          <w:b/>
          <w:bCs/>
          <w:sz w:val="24"/>
          <w:szCs w:val="24"/>
          <w:lang w:eastAsia="en-IN"/>
        </w:rPr>
        <w:t>‘Profits and Gains of Business or Profession’ (PGBP)</w:t>
      </w:r>
      <w:r w:rsidRPr="00557E8C">
        <w:rPr>
          <w:rFonts w:ascii="Times New Roman" w:eastAsia="Times New Roman" w:hAnsi="Times New Roman" w:cs="Times New Roman"/>
          <w:sz w:val="24"/>
          <w:szCs w:val="24"/>
          <w:lang w:eastAsia="en-IN"/>
        </w:rPr>
        <w:t xml:space="preserve"> is one of the most important heads of income under the </w:t>
      </w:r>
      <w:r w:rsidRPr="00557E8C">
        <w:rPr>
          <w:rFonts w:ascii="Times New Roman" w:eastAsia="Times New Roman" w:hAnsi="Times New Roman" w:cs="Times New Roman"/>
          <w:b/>
          <w:bCs/>
          <w:sz w:val="24"/>
          <w:szCs w:val="24"/>
          <w:lang w:eastAsia="en-IN"/>
        </w:rPr>
        <w:t>Income Tax Act, 1961</w:t>
      </w:r>
      <w:r w:rsidRPr="00557E8C">
        <w:rPr>
          <w:rFonts w:ascii="Times New Roman" w:eastAsia="Times New Roman" w:hAnsi="Times New Roman" w:cs="Times New Roman"/>
          <w:sz w:val="24"/>
          <w:szCs w:val="24"/>
          <w:lang w:eastAsia="en-IN"/>
        </w:rPr>
        <w:t xml:space="preserve">. It deals with the taxation of income earned by individuals, firms, or companies through carrying on any business, trade, commerce, or profession. The primary objective of this head is to compute the </w:t>
      </w:r>
      <w:r w:rsidRPr="00557E8C">
        <w:rPr>
          <w:rFonts w:ascii="Times New Roman" w:eastAsia="Times New Roman" w:hAnsi="Times New Roman" w:cs="Times New Roman"/>
          <w:i/>
          <w:iCs/>
          <w:sz w:val="24"/>
          <w:szCs w:val="24"/>
          <w:lang w:eastAsia="en-IN"/>
        </w:rPr>
        <w:t>true and fair profit</w:t>
      </w:r>
      <w:r w:rsidRPr="00557E8C">
        <w:rPr>
          <w:rFonts w:ascii="Times New Roman" w:eastAsia="Times New Roman" w:hAnsi="Times New Roman" w:cs="Times New Roman"/>
          <w:sz w:val="24"/>
          <w:szCs w:val="24"/>
          <w:lang w:eastAsia="en-IN"/>
        </w:rPr>
        <w:t xml:space="preserve"> from business or professional activities during a financial year.</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This income is covered under </w:t>
      </w:r>
      <w:r w:rsidRPr="00557E8C">
        <w:rPr>
          <w:rFonts w:ascii="Times New Roman" w:eastAsia="Times New Roman" w:hAnsi="Times New Roman" w:cs="Times New Roman"/>
          <w:b/>
          <w:bCs/>
          <w:sz w:val="24"/>
          <w:szCs w:val="24"/>
          <w:lang w:eastAsia="en-IN"/>
        </w:rPr>
        <w:t>Section 28 to Section 44DB</w:t>
      </w:r>
      <w:r w:rsidRPr="00557E8C">
        <w:rPr>
          <w:rFonts w:ascii="Times New Roman" w:eastAsia="Times New Roman" w:hAnsi="Times New Roman" w:cs="Times New Roman"/>
          <w:sz w:val="24"/>
          <w:szCs w:val="24"/>
          <w:lang w:eastAsia="en-IN"/>
        </w:rPr>
        <w:t xml:space="preserve"> of the Income Tax Act. The main purpose of these sections is to determine what income should be included, what expenses can be deducted, and what expenses are disallowed for computing taxable business income.</w:t>
      </w: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Meaning of Business and Profession</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According to </w:t>
      </w:r>
      <w:r w:rsidRPr="00557E8C">
        <w:rPr>
          <w:rFonts w:ascii="Times New Roman" w:eastAsia="Times New Roman" w:hAnsi="Times New Roman" w:cs="Times New Roman"/>
          <w:b/>
          <w:bCs/>
          <w:sz w:val="24"/>
          <w:szCs w:val="24"/>
          <w:lang w:eastAsia="en-IN"/>
        </w:rPr>
        <w:t>Section 2(13)</w:t>
      </w:r>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i/>
          <w:iCs/>
          <w:sz w:val="24"/>
          <w:szCs w:val="24"/>
          <w:lang w:eastAsia="en-IN"/>
        </w:rPr>
        <w:t>business</w:t>
      </w:r>
      <w:r w:rsidRPr="00557E8C">
        <w:rPr>
          <w:rFonts w:ascii="Times New Roman" w:eastAsia="Times New Roman" w:hAnsi="Times New Roman" w:cs="Times New Roman"/>
          <w:sz w:val="24"/>
          <w:szCs w:val="24"/>
          <w:lang w:eastAsia="en-IN"/>
        </w:rPr>
        <w:t xml:space="preserve"> includes any trade, commerce, manufacture, or any adventure or concern in the nature of trade or commerce.</w:t>
      </w:r>
      <w:r w:rsidRPr="00557E8C">
        <w:rPr>
          <w:rFonts w:ascii="Times New Roman" w:eastAsia="Times New Roman" w:hAnsi="Times New Roman" w:cs="Times New Roman"/>
          <w:sz w:val="24"/>
          <w:szCs w:val="24"/>
          <w:lang w:eastAsia="en-IN"/>
        </w:rPr>
        <w:br/>
        <w:t xml:space="preserve">According to </w:t>
      </w:r>
      <w:r w:rsidRPr="00557E8C">
        <w:rPr>
          <w:rFonts w:ascii="Times New Roman" w:eastAsia="Times New Roman" w:hAnsi="Times New Roman" w:cs="Times New Roman"/>
          <w:b/>
          <w:bCs/>
          <w:sz w:val="24"/>
          <w:szCs w:val="24"/>
          <w:lang w:eastAsia="en-IN"/>
        </w:rPr>
        <w:t>Section 2(36)</w:t>
      </w:r>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i/>
          <w:iCs/>
          <w:sz w:val="24"/>
          <w:szCs w:val="24"/>
          <w:lang w:eastAsia="en-IN"/>
        </w:rPr>
        <w:t>profession</w:t>
      </w:r>
      <w:r w:rsidRPr="00557E8C">
        <w:rPr>
          <w:rFonts w:ascii="Times New Roman" w:eastAsia="Times New Roman" w:hAnsi="Times New Roman" w:cs="Times New Roman"/>
          <w:sz w:val="24"/>
          <w:szCs w:val="24"/>
          <w:lang w:eastAsia="en-IN"/>
        </w:rPr>
        <w:t xml:space="preserve"> includes vocation and implies the rendering of services based on professional or specialized skills (for example, doctors, lawyers, chartered accountants, and architects).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Thus, business refers to continuous commercial activities for profit, while profession refers to activities requiring specialized knowledge and training.</w:t>
      </w: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Basis of Charge (Section 28)</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income chargeable to tax under the head “Profits and Gains of Business or Profession” includes:</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Profits and gains from any business or profession carried on by the </w:t>
      </w:r>
      <w:proofErr w:type="spellStart"/>
      <w:r w:rsidRPr="00557E8C">
        <w:rPr>
          <w:rFonts w:ascii="Times New Roman" w:eastAsia="Times New Roman" w:hAnsi="Times New Roman" w:cs="Times New Roman"/>
          <w:sz w:val="24"/>
          <w:szCs w:val="24"/>
          <w:lang w:eastAsia="en-IN"/>
        </w:rPr>
        <w:t>assessee</w:t>
      </w:r>
      <w:proofErr w:type="spellEnd"/>
      <w:r w:rsidRPr="00557E8C">
        <w:rPr>
          <w:rFonts w:ascii="Times New Roman" w:eastAsia="Times New Roman" w:hAnsi="Times New Roman" w:cs="Times New Roman"/>
          <w:sz w:val="24"/>
          <w:szCs w:val="24"/>
          <w:lang w:eastAsia="en-IN"/>
        </w:rPr>
        <w:t xml:space="preserve"> during the previous year.</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Any compensation received due to termination or modification of business contracts.</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derived from trade associations (if it carries on business).</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Profit on sale of a business asset or stock-in-trade.</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Value of any benefit or perquisite arising from business or profession (e.g., free goods, discounts, or gifts received).</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Any interest, salary, bonus, or commission received by a partner from the partnership firm.</w:t>
      </w:r>
    </w:p>
    <w:p w:rsidR="00301267" w:rsidRPr="00557E8C" w:rsidRDefault="00301267" w:rsidP="00D60DEB">
      <w:pPr>
        <w:numPr>
          <w:ilvl w:val="0"/>
          <w:numId w:val="2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Export incentives such as duty drawbacks, cash compensatory support, or other government benefits.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Computation of Business or Professional Income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To compute the taxable income under this head, the following steps are followed: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Step 1:</w:t>
      </w:r>
      <w:r w:rsidRPr="00557E8C">
        <w:rPr>
          <w:rFonts w:ascii="Times New Roman" w:eastAsia="Times New Roman" w:hAnsi="Times New Roman" w:cs="Times New Roman"/>
          <w:sz w:val="24"/>
          <w:szCs w:val="24"/>
          <w:lang w:eastAsia="en-IN"/>
        </w:rPr>
        <w:t xml:space="preserve"> Find out the </w:t>
      </w:r>
      <w:r w:rsidRPr="00557E8C">
        <w:rPr>
          <w:rFonts w:ascii="Times New Roman" w:eastAsia="Times New Roman" w:hAnsi="Times New Roman" w:cs="Times New Roman"/>
          <w:b/>
          <w:bCs/>
          <w:sz w:val="24"/>
          <w:szCs w:val="24"/>
          <w:lang w:eastAsia="en-IN"/>
        </w:rPr>
        <w:t>net profit</w:t>
      </w:r>
      <w:r w:rsidRPr="00557E8C">
        <w:rPr>
          <w:rFonts w:ascii="Times New Roman" w:eastAsia="Times New Roman" w:hAnsi="Times New Roman" w:cs="Times New Roman"/>
          <w:sz w:val="24"/>
          <w:szCs w:val="24"/>
          <w:lang w:eastAsia="en-IN"/>
        </w:rPr>
        <w:t xml:space="preserve"> or </w:t>
      </w:r>
      <w:r w:rsidRPr="00557E8C">
        <w:rPr>
          <w:rFonts w:ascii="Times New Roman" w:eastAsia="Times New Roman" w:hAnsi="Times New Roman" w:cs="Times New Roman"/>
          <w:b/>
          <w:bCs/>
          <w:sz w:val="24"/>
          <w:szCs w:val="24"/>
          <w:lang w:eastAsia="en-IN"/>
        </w:rPr>
        <w:t>loss</w:t>
      </w:r>
      <w:r w:rsidRPr="00557E8C">
        <w:rPr>
          <w:rFonts w:ascii="Times New Roman" w:eastAsia="Times New Roman" w:hAnsi="Times New Roman" w:cs="Times New Roman"/>
          <w:sz w:val="24"/>
          <w:szCs w:val="24"/>
          <w:lang w:eastAsia="en-IN"/>
        </w:rPr>
        <w:t xml:space="preserve"> as per the </w:t>
      </w:r>
      <w:r w:rsidRPr="00557E8C">
        <w:rPr>
          <w:rFonts w:ascii="Times New Roman" w:eastAsia="Times New Roman" w:hAnsi="Times New Roman" w:cs="Times New Roman"/>
          <w:i/>
          <w:iCs/>
          <w:sz w:val="24"/>
          <w:szCs w:val="24"/>
          <w:lang w:eastAsia="en-IN"/>
        </w:rPr>
        <w:t>Profit and Loss Account</w:t>
      </w:r>
      <w:r w:rsidRPr="00557E8C">
        <w:rPr>
          <w:rFonts w:ascii="Times New Roman" w:eastAsia="Times New Roman" w:hAnsi="Times New Roman" w:cs="Times New Roman"/>
          <w:sz w:val="24"/>
          <w:szCs w:val="24"/>
          <w:lang w:eastAsia="en-IN"/>
        </w:rPr>
        <w:t>.</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Step 2:</w:t>
      </w:r>
      <w:r w:rsidRPr="00557E8C">
        <w:rPr>
          <w:rFonts w:ascii="Times New Roman" w:eastAsia="Times New Roman" w:hAnsi="Times New Roman" w:cs="Times New Roman"/>
          <w:sz w:val="24"/>
          <w:szCs w:val="24"/>
          <w:lang w:eastAsia="en-IN"/>
        </w:rPr>
        <w:t xml:space="preserve"> Add back all </w:t>
      </w:r>
      <w:r w:rsidRPr="00557E8C">
        <w:rPr>
          <w:rFonts w:ascii="Times New Roman" w:eastAsia="Times New Roman" w:hAnsi="Times New Roman" w:cs="Times New Roman"/>
          <w:b/>
          <w:bCs/>
          <w:sz w:val="24"/>
          <w:szCs w:val="24"/>
          <w:lang w:eastAsia="en-IN"/>
        </w:rPr>
        <w:t>incomes not recorded</w:t>
      </w:r>
      <w:r w:rsidRPr="00557E8C">
        <w:rPr>
          <w:rFonts w:ascii="Times New Roman" w:eastAsia="Times New Roman" w:hAnsi="Times New Roman" w:cs="Times New Roman"/>
          <w:sz w:val="24"/>
          <w:szCs w:val="24"/>
          <w:lang w:eastAsia="en-IN"/>
        </w:rPr>
        <w:t xml:space="preserve"> in the books but taxable under this head.</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Step 3:</w:t>
      </w:r>
      <w:r w:rsidRPr="00557E8C">
        <w:rPr>
          <w:rFonts w:ascii="Times New Roman" w:eastAsia="Times New Roman" w:hAnsi="Times New Roman" w:cs="Times New Roman"/>
          <w:sz w:val="24"/>
          <w:szCs w:val="24"/>
          <w:lang w:eastAsia="en-IN"/>
        </w:rPr>
        <w:t xml:space="preserve"> Add back </w:t>
      </w:r>
      <w:r w:rsidRPr="00557E8C">
        <w:rPr>
          <w:rFonts w:ascii="Times New Roman" w:eastAsia="Times New Roman" w:hAnsi="Times New Roman" w:cs="Times New Roman"/>
          <w:b/>
          <w:bCs/>
          <w:sz w:val="24"/>
          <w:szCs w:val="24"/>
          <w:lang w:eastAsia="en-IN"/>
        </w:rPr>
        <w:t>disallowable expenses</w:t>
      </w:r>
      <w:r w:rsidRPr="00557E8C">
        <w:rPr>
          <w:rFonts w:ascii="Times New Roman" w:eastAsia="Times New Roman" w:hAnsi="Times New Roman" w:cs="Times New Roman"/>
          <w:sz w:val="24"/>
          <w:szCs w:val="24"/>
          <w:lang w:eastAsia="en-IN"/>
        </w:rPr>
        <w:t xml:space="preserve"> (those not allowed as deduction under the Act).</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Step 4:</w:t>
      </w:r>
      <w:r w:rsidRPr="00557E8C">
        <w:rPr>
          <w:rFonts w:ascii="Times New Roman" w:eastAsia="Times New Roman" w:hAnsi="Times New Roman" w:cs="Times New Roman"/>
          <w:sz w:val="24"/>
          <w:szCs w:val="24"/>
          <w:lang w:eastAsia="en-IN"/>
        </w:rPr>
        <w:t xml:space="preserve"> Deduct </w:t>
      </w:r>
      <w:r w:rsidRPr="00557E8C">
        <w:rPr>
          <w:rFonts w:ascii="Times New Roman" w:eastAsia="Times New Roman" w:hAnsi="Times New Roman" w:cs="Times New Roman"/>
          <w:b/>
          <w:bCs/>
          <w:sz w:val="24"/>
          <w:szCs w:val="24"/>
          <w:lang w:eastAsia="en-IN"/>
        </w:rPr>
        <w:t>allowable expenses</w:t>
      </w:r>
      <w:r w:rsidRPr="00557E8C">
        <w:rPr>
          <w:rFonts w:ascii="Times New Roman" w:eastAsia="Times New Roman" w:hAnsi="Times New Roman" w:cs="Times New Roman"/>
          <w:sz w:val="24"/>
          <w:szCs w:val="24"/>
          <w:lang w:eastAsia="en-IN"/>
        </w:rPr>
        <w:t xml:space="preserve"> that are not recorded in the Profit and Loss Account.</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Step 5:</w:t>
      </w:r>
      <w:r w:rsidRPr="00557E8C">
        <w:rPr>
          <w:rFonts w:ascii="Times New Roman" w:eastAsia="Times New Roman" w:hAnsi="Times New Roman" w:cs="Times New Roman"/>
          <w:sz w:val="24"/>
          <w:szCs w:val="24"/>
          <w:lang w:eastAsia="en-IN"/>
        </w:rPr>
        <w:t xml:space="preserve"> The resulting figure is the </w:t>
      </w:r>
      <w:r w:rsidRPr="00557E8C">
        <w:rPr>
          <w:rFonts w:ascii="Times New Roman" w:eastAsia="Times New Roman" w:hAnsi="Times New Roman" w:cs="Times New Roman"/>
          <w:b/>
          <w:bCs/>
          <w:sz w:val="24"/>
          <w:szCs w:val="24"/>
          <w:lang w:eastAsia="en-IN"/>
        </w:rPr>
        <w:t>taxable profit or loss</w:t>
      </w:r>
      <w:r w:rsidRPr="00557E8C">
        <w:rPr>
          <w:rFonts w:ascii="Times New Roman" w:eastAsia="Times New Roman" w:hAnsi="Times New Roman" w:cs="Times New Roman"/>
          <w:sz w:val="24"/>
          <w:szCs w:val="24"/>
          <w:lang w:eastAsia="en-IN"/>
        </w:rPr>
        <w:t xml:space="preserve"> from business or profession.</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Formula</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Taxable Business Income = Net Profit as per P&amp;L Account + Disallowed Expenses + Income not recorded in books – Allowable Expenses not recorded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Allowable Expenses (Section 30 to 37)</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Allowable expenses are those expenses that are </w:t>
      </w:r>
      <w:r w:rsidRPr="00557E8C">
        <w:rPr>
          <w:rFonts w:ascii="Times New Roman" w:eastAsia="Times New Roman" w:hAnsi="Times New Roman" w:cs="Times New Roman"/>
          <w:b/>
          <w:bCs/>
          <w:sz w:val="24"/>
          <w:szCs w:val="24"/>
          <w:lang w:eastAsia="en-IN"/>
        </w:rPr>
        <w:t>wholly and exclusively incurred</w:t>
      </w:r>
      <w:r w:rsidRPr="00557E8C">
        <w:rPr>
          <w:rFonts w:ascii="Times New Roman" w:eastAsia="Times New Roman" w:hAnsi="Times New Roman" w:cs="Times New Roman"/>
          <w:sz w:val="24"/>
          <w:szCs w:val="24"/>
          <w:lang w:eastAsia="en-IN"/>
        </w:rPr>
        <w:t xml:space="preserve"> for the purpose of carrying on business or profession. These expenses help in earning the business income and are deductible while computing taxable income.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1. Rent, Rates, Taxes, Repairs, and Insurance of Business Premises (Section 30)</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Rent paid for business premises, municipal taxes, and insurance premium are allowed as deductions. However, personal portion of expenditure (if any) is not deductible.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2. Repairs and Insurance of Plant, Machinery, and Furniture (Section 31)</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Revenue repairs and insurance premium of business assets are allowed as deductions. However, the cost of replacement or capital repairs is not allowed.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3. Depreciation (Section 32)</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Depreciation on tangible and intangible assets like building, machinery, furniture, vehicles, patents, and trademarks is allowed at prescribed rates under the </w:t>
      </w:r>
      <w:r w:rsidRPr="00557E8C">
        <w:rPr>
          <w:rFonts w:ascii="Times New Roman" w:eastAsia="Times New Roman" w:hAnsi="Times New Roman" w:cs="Times New Roman"/>
          <w:i/>
          <w:iCs/>
          <w:sz w:val="24"/>
          <w:szCs w:val="24"/>
          <w:lang w:eastAsia="en-IN"/>
        </w:rPr>
        <w:t>written down value</w:t>
      </w:r>
      <w:r w:rsidRPr="00557E8C">
        <w:rPr>
          <w:rFonts w:ascii="Times New Roman" w:eastAsia="Times New Roman" w:hAnsi="Times New Roman" w:cs="Times New Roman"/>
          <w:sz w:val="24"/>
          <w:szCs w:val="24"/>
          <w:lang w:eastAsia="en-IN"/>
        </w:rPr>
        <w:t xml:space="preserve"> (WDV) method.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4. Scientific Research Expenditure (Section 35)</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Expenditure on scientific research related to the business is allowed as deduction. This includes revenue as well as capital expenditure (except cost of land).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5. Expenditure on Know-How, Patents, Copyrights, Trademarks, etc. (Section 35A, 35AB)</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Amortization of such expenditure over a specified period is allowed as deduction.</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6. Bad Debts (Section 36(1</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b/>
          <w:bCs/>
          <w:sz w:val="24"/>
          <w:szCs w:val="24"/>
          <w:lang w:eastAsia="en-IN"/>
        </w:rPr>
        <w:t>vii)):</w:t>
      </w:r>
      <w:r w:rsidRPr="00557E8C">
        <w:rPr>
          <w:rFonts w:ascii="Times New Roman" w:eastAsia="Times New Roman" w:hAnsi="Times New Roman" w:cs="Times New Roman"/>
          <w:sz w:val="24"/>
          <w:szCs w:val="24"/>
          <w:lang w:eastAsia="en-IN"/>
        </w:rPr>
        <w:br/>
        <w:t>Any debt that becomes irrecoverable during the previous year and was earlier taken into account as income is deductible.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7. Employer’s Contribution to Provident Fund and Other Funds (Section 36(1</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b/>
          <w:bCs/>
          <w:sz w:val="24"/>
          <w:szCs w:val="24"/>
          <w:lang w:eastAsia="en-IN"/>
        </w:rPr>
        <w:t>iv)):</w:t>
      </w:r>
      <w:r w:rsidRPr="00557E8C">
        <w:rPr>
          <w:rFonts w:ascii="Times New Roman" w:eastAsia="Times New Roman" w:hAnsi="Times New Roman" w:cs="Times New Roman"/>
          <w:sz w:val="24"/>
          <w:szCs w:val="24"/>
          <w:lang w:eastAsia="en-IN"/>
        </w:rPr>
        <w:br/>
        <w:t>Contribution made by the employer to an approved provident fund or superannuation fund is allowed as deduction, provided it is deposited before the due date.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8. Interest on Borrowed Capital (Section 36(1</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b/>
          <w:bCs/>
          <w:sz w:val="24"/>
          <w:szCs w:val="24"/>
          <w:lang w:eastAsia="en-IN"/>
        </w:rPr>
        <w:t>iii)):</w:t>
      </w:r>
      <w:r w:rsidRPr="00557E8C">
        <w:rPr>
          <w:rFonts w:ascii="Times New Roman" w:eastAsia="Times New Roman" w:hAnsi="Times New Roman" w:cs="Times New Roman"/>
          <w:sz w:val="24"/>
          <w:szCs w:val="24"/>
          <w:lang w:eastAsia="en-IN"/>
        </w:rPr>
        <w:br/>
        <w:t>Interest paid on capital borrowed for the purpose of business is deductible.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9. Insurance Premium of Employees (Section 36(1</w:t>
      </w:r>
      <w:proofErr w:type="gramStart"/>
      <w:r w:rsidRPr="00557E8C">
        <w:rPr>
          <w:rFonts w:ascii="Times New Roman" w:eastAsia="Times New Roman" w:hAnsi="Times New Roman" w:cs="Times New Roman"/>
          <w:b/>
          <w:bCs/>
          <w:sz w:val="24"/>
          <w:szCs w:val="24"/>
          <w:lang w:eastAsia="en-IN"/>
        </w:rPr>
        <w:t>)(</w:t>
      </w:r>
      <w:proofErr w:type="spellStart"/>
      <w:proofErr w:type="gramEnd"/>
      <w:r w:rsidRPr="00557E8C">
        <w:rPr>
          <w:rFonts w:ascii="Times New Roman" w:eastAsia="Times New Roman" w:hAnsi="Times New Roman" w:cs="Times New Roman"/>
          <w:b/>
          <w:bCs/>
          <w:sz w:val="24"/>
          <w:szCs w:val="24"/>
          <w:lang w:eastAsia="en-IN"/>
        </w:rPr>
        <w:t>ib</w:t>
      </w:r>
      <w:proofErr w:type="spellEnd"/>
      <w:r w:rsidRPr="00557E8C">
        <w:rPr>
          <w:rFonts w:ascii="Times New Roman" w:eastAsia="Times New Roman" w:hAnsi="Times New Roman" w:cs="Times New Roman"/>
          <w:b/>
          <w:bCs/>
          <w:sz w:val="24"/>
          <w:szCs w:val="24"/>
          <w:lang w:eastAsia="en-IN"/>
        </w:rPr>
        <w:t>)):</w:t>
      </w:r>
      <w:r w:rsidRPr="00557E8C">
        <w:rPr>
          <w:rFonts w:ascii="Times New Roman" w:eastAsia="Times New Roman" w:hAnsi="Times New Roman" w:cs="Times New Roman"/>
          <w:sz w:val="24"/>
          <w:szCs w:val="24"/>
          <w:lang w:eastAsia="en-IN"/>
        </w:rPr>
        <w:br/>
        <w:t>Premium paid for employee health insurance under a recognized scheme is allowed.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10. General Business Expenditure (Section 37)</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Any other expenditure not covered under specific sections, but incurred wholly and exclusively for the business, is allowed as deduction. Examples include advertisement expenses, legal expenses, audit fees, telephone expenses, electricity charges, etc.</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Disallowable Expenses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Certain expenses are not allowed as deductions under the Income Tax Act as they are either personal, capital in nature, or prohibited by law.</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1. Personal Expenses (Section 37)</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Expenses that are personal in nature, such as household expenditure or personal travel, are not deductible.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2. Capital Expenditure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Expenses that result in the acquisition or improvement of a capital asset (like purchase of machinery, building, etc.) are not allowed as revenue deduction, though depreciation can be claimed.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3. Income Tax and Interest on Income Tax (Section 40(a</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b/>
          <w:bCs/>
          <w:sz w:val="24"/>
          <w:szCs w:val="24"/>
          <w:lang w:eastAsia="en-IN"/>
        </w:rPr>
        <w:t>ii)):</w:t>
      </w:r>
      <w:r w:rsidRPr="00557E8C">
        <w:rPr>
          <w:rFonts w:ascii="Times New Roman" w:eastAsia="Times New Roman" w:hAnsi="Times New Roman" w:cs="Times New Roman"/>
          <w:sz w:val="24"/>
          <w:szCs w:val="24"/>
          <w:lang w:eastAsia="en-IN"/>
        </w:rPr>
        <w:br/>
        <w:t>Income tax paid or payable and interest thereon are not allowed as deductions.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 xml:space="preserve">4. Payments to Relatives or Specified Persons (Section </w:t>
      </w:r>
      <w:proofErr w:type="gramStart"/>
      <w:r w:rsidRPr="00557E8C">
        <w:rPr>
          <w:rFonts w:ascii="Times New Roman" w:eastAsia="Times New Roman" w:hAnsi="Times New Roman" w:cs="Times New Roman"/>
          <w:b/>
          <w:bCs/>
          <w:sz w:val="24"/>
          <w:szCs w:val="24"/>
          <w:lang w:eastAsia="en-IN"/>
        </w:rPr>
        <w:t>40A(</w:t>
      </w:r>
      <w:proofErr w:type="gramEnd"/>
      <w:r w:rsidRPr="00557E8C">
        <w:rPr>
          <w:rFonts w:ascii="Times New Roman" w:eastAsia="Times New Roman" w:hAnsi="Times New Roman" w:cs="Times New Roman"/>
          <w:b/>
          <w:bCs/>
          <w:sz w:val="24"/>
          <w:szCs w:val="24"/>
          <w:lang w:eastAsia="en-IN"/>
        </w:rPr>
        <w:t>2)):</w:t>
      </w:r>
      <w:r w:rsidRPr="00557E8C">
        <w:rPr>
          <w:rFonts w:ascii="Times New Roman" w:eastAsia="Times New Roman" w:hAnsi="Times New Roman" w:cs="Times New Roman"/>
          <w:sz w:val="24"/>
          <w:szCs w:val="24"/>
          <w:lang w:eastAsia="en-IN"/>
        </w:rPr>
        <w:br/>
        <w:t>If payments are made to relatives or related parties at unreasonable or excessive rates, the excess portion will be disallowed.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 xml:space="preserve">5. Cash Payments Exceeding ₹10,000 (Section </w:t>
      </w:r>
      <w:proofErr w:type="gramStart"/>
      <w:r w:rsidRPr="00557E8C">
        <w:rPr>
          <w:rFonts w:ascii="Times New Roman" w:eastAsia="Times New Roman" w:hAnsi="Times New Roman" w:cs="Times New Roman"/>
          <w:b/>
          <w:bCs/>
          <w:sz w:val="24"/>
          <w:szCs w:val="24"/>
          <w:lang w:eastAsia="en-IN"/>
        </w:rPr>
        <w:t>40A(</w:t>
      </w:r>
      <w:proofErr w:type="gramEnd"/>
      <w:r w:rsidRPr="00557E8C">
        <w:rPr>
          <w:rFonts w:ascii="Times New Roman" w:eastAsia="Times New Roman" w:hAnsi="Times New Roman" w:cs="Times New Roman"/>
          <w:b/>
          <w:bCs/>
          <w:sz w:val="24"/>
          <w:szCs w:val="24"/>
          <w:lang w:eastAsia="en-IN"/>
        </w:rPr>
        <w:t>3)):</w:t>
      </w:r>
      <w:r w:rsidRPr="00557E8C">
        <w:rPr>
          <w:rFonts w:ascii="Times New Roman" w:eastAsia="Times New Roman" w:hAnsi="Times New Roman" w:cs="Times New Roman"/>
          <w:sz w:val="24"/>
          <w:szCs w:val="24"/>
          <w:lang w:eastAsia="en-IN"/>
        </w:rPr>
        <w:br/>
        <w:t>If any business payment exceeding ₹10,000 is made in cash (other than by account payee cheque or electronic mode), it is disallowed.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6. Provision for Unascertained Liabilities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Provisions made for future or uncertain liabilities (like future expenses) are not deductible.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7. Expenditure for an Illegal Purpose (Section 37)</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Expenditure incurred for illegal activities (like bribes, penalties, or fines) is not allowed as deduction.</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8. Wealth Tax and Donations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Wealth tax or personal donations are not allowed as deductions under business expenditure.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Illustration (Example):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Suppose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Rahul runs a textile business. His Profit and Loss Account for the year 2024–25 shows a net profit of ₹12</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w:t>
      </w:r>
      <w:r w:rsidRPr="00557E8C">
        <w:rPr>
          <w:rFonts w:ascii="Times New Roman" w:eastAsia="Times New Roman" w:hAnsi="Times New Roman" w:cs="Times New Roman"/>
          <w:sz w:val="24"/>
          <w:szCs w:val="24"/>
          <w:lang w:eastAsia="en-IN"/>
        </w:rPr>
        <w:br/>
        <w:t>During examination, the following items were found:</w:t>
      </w:r>
    </w:p>
    <w:p w:rsidR="00301267" w:rsidRPr="00557E8C" w:rsidRDefault="00301267" w:rsidP="00D60DEB">
      <w:pPr>
        <w:numPr>
          <w:ilvl w:val="0"/>
          <w:numId w:val="2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Income tax paid: ₹50,000</w:t>
      </w:r>
    </w:p>
    <w:p w:rsidR="00301267" w:rsidRPr="00557E8C" w:rsidRDefault="00301267" w:rsidP="00D60DEB">
      <w:pPr>
        <w:numPr>
          <w:ilvl w:val="0"/>
          <w:numId w:val="2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Interest on business loan: ₹30,000</w:t>
      </w:r>
    </w:p>
    <w:p w:rsidR="00301267" w:rsidRPr="00557E8C" w:rsidRDefault="00301267" w:rsidP="00D60DEB">
      <w:pPr>
        <w:numPr>
          <w:ilvl w:val="0"/>
          <w:numId w:val="2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Advertisement expenses: ₹40,000</w:t>
      </w:r>
    </w:p>
    <w:p w:rsidR="00301267" w:rsidRPr="00557E8C" w:rsidRDefault="00301267" w:rsidP="00D60DEB">
      <w:pPr>
        <w:numPr>
          <w:ilvl w:val="0"/>
          <w:numId w:val="2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Fine paid to government: ₹20,000</w:t>
      </w:r>
    </w:p>
    <w:p w:rsidR="00301267" w:rsidRPr="00557E8C" w:rsidRDefault="00301267" w:rsidP="00D60DEB">
      <w:pPr>
        <w:numPr>
          <w:ilvl w:val="0"/>
          <w:numId w:val="2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Depreciation allowable: ₹60,000</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Computation of Taxable Income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Net Profit as per books = ₹12,00,000</w:t>
      </w:r>
      <w:r w:rsidRPr="00557E8C">
        <w:rPr>
          <w:rFonts w:ascii="Times New Roman" w:eastAsia="Times New Roman" w:hAnsi="Times New Roman" w:cs="Times New Roman"/>
          <w:sz w:val="24"/>
          <w:szCs w:val="24"/>
          <w:lang w:eastAsia="en-IN"/>
        </w:rPr>
        <w:br/>
        <w:t>Add: Disallowable items → Income tax (₹50,000) + Fine (₹20,000) = ₹70,000</w:t>
      </w:r>
      <w:r w:rsidRPr="00557E8C">
        <w:rPr>
          <w:rFonts w:ascii="Times New Roman" w:eastAsia="Times New Roman" w:hAnsi="Times New Roman" w:cs="Times New Roman"/>
          <w:sz w:val="24"/>
          <w:szCs w:val="24"/>
          <w:lang w:eastAsia="en-IN"/>
        </w:rPr>
        <w:br/>
        <w:t>Less: Allowable expenses not recorded → Depreciation (₹60,000)</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Taxable Income = ₹12,00,000 + ₹70,000 – ₹60,000 = ₹12,10,000</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Thus,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Rahul’s taxable income from business will be ₹12</w:t>
      </w:r>
      <w:proofErr w:type="gramStart"/>
      <w:r w:rsidRPr="00557E8C">
        <w:rPr>
          <w:rFonts w:ascii="Times New Roman" w:eastAsia="Times New Roman" w:hAnsi="Times New Roman" w:cs="Times New Roman"/>
          <w:sz w:val="24"/>
          <w:szCs w:val="24"/>
          <w:lang w:eastAsia="en-IN"/>
        </w:rPr>
        <w:t>,10,000</w:t>
      </w:r>
      <w:proofErr w:type="gramEnd"/>
      <w:r w:rsidRPr="00557E8C">
        <w:rPr>
          <w:rFonts w:ascii="Times New Roman" w:eastAsia="Times New Roman" w:hAnsi="Times New Roman" w:cs="Times New Roman"/>
          <w:sz w:val="24"/>
          <w:szCs w:val="24"/>
          <w:lang w:eastAsia="en-IN"/>
        </w:rPr>
        <w:t>.</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Conclusion:</w:t>
      </w:r>
      <w:r w:rsidRPr="00557E8C">
        <w:rPr>
          <w:rFonts w:ascii="Times New Roman" w:eastAsia="Times New Roman" w:hAnsi="Times New Roman" w:cs="Times New Roman"/>
          <w:sz w:val="24"/>
          <w:szCs w:val="24"/>
          <w:lang w:eastAsia="en-IN"/>
        </w:rPr>
        <w:br/>
        <w:t xml:space="preserve">The computation of income under the head </w:t>
      </w:r>
      <w:r w:rsidRPr="00557E8C">
        <w:rPr>
          <w:rFonts w:ascii="Times New Roman" w:eastAsia="Times New Roman" w:hAnsi="Times New Roman" w:cs="Times New Roman"/>
          <w:b/>
          <w:bCs/>
          <w:sz w:val="24"/>
          <w:szCs w:val="24"/>
          <w:lang w:eastAsia="en-IN"/>
        </w:rPr>
        <w:t>‘Profits and Gains of Business or Profession’</w:t>
      </w:r>
      <w:r w:rsidRPr="00557E8C">
        <w:rPr>
          <w:rFonts w:ascii="Times New Roman" w:eastAsia="Times New Roman" w:hAnsi="Times New Roman" w:cs="Times New Roman"/>
          <w:sz w:val="24"/>
          <w:szCs w:val="24"/>
          <w:lang w:eastAsia="en-IN"/>
        </w:rPr>
        <w:t xml:space="preserve"> is a detailed process that ensures only legitimate business expenses are deducted, and true profits are taxed. The Income Tax Act provides clear guidelines regarding what expenses are allowable and disallowable. Allowable expenses help in reducing the tax burden by recognizing genuine business costs, while disallowable expenses prevent misuse of deductions. Hence, proper accounting, documentation, and adherence to the Act are essential for accurate computation of taxable business income and for maintaining financial transparency in business operations.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hAnsi="Times New Roman" w:cs="Times New Roman"/>
        </w:rPr>
        <w:lastRenderedPageBreak/>
        <w:br w:type="page"/>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Q</w:t>
      </w:r>
      <w:r w:rsidR="00F10D09">
        <w:rPr>
          <w:rFonts w:ascii="Times New Roman" w:eastAsia="Times New Roman" w:hAnsi="Times New Roman" w:cs="Times New Roman"/>
          <w:b/>
          <w:bCs/>
          <w:sz w:val="24"/>
          <w:szCs w:val="24"/>
          <w:lang w:eastAsia="en-IN"/>
        </w:rPr>
        <w:t>6</w:t>
      </w:r>
      <w:r w:rsidRPr="00557E8C">
        <w:rPr>
          <w:rFonts w:ascii="Times New Roman" w:eastAsia="Times New Roman" w:hAnsi="Times New Roman" w:cs="Times New Roman"/>
          <w:b/>
          <w:bCs/>
          <w:sz w:val="24"/>
          <w:szCs w:val="24"/>
          <w:lang w:eastAsia="en-IN"/>
        </w:rPr>
        <w:t>. Explain the concept of Capital Gains. Distinguish between Short-Term and Long-Term Capital Gains and describe the exemptions available under different sections.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concept of </w:t>
      </w:r>
      <w:r w:rsidRPr="00557E8C">
        <w:rPr>
          <w:rFonts w:ascii="Times New Roman" w:eastAsia="Times New Roman" w:hAnsi="Times New Roman" w:cs="Times New Roman"/>
          <w:b/>
          <w:bCs/>
          <w:sz w:val="24"/>
          <w:szCs w:val="24"/>
          <w:lang w:eastAsia="en-IN"/>
        </w:rPr>
        <w:t>Capital Gains</w:t>
      </w:r>
      <w:r w:rsidRPr="00557E8C">
        <w:rPr>
          <w:rFonts w:ascii="Times New Roman" w:eastAsia="Times New Roman" w:hAnsi="Times New Roman" w:cs="Times New Roman"/>
          <w:sz w:val="24"/>
          <w:szCs w:val="24"/>
          <w:lang w:eastAsia="en-IN"/>
        </w:rPr>
        <w:t xml:space="preserve"> is one of the most important components of the Indian Income Tax Act, 1961. Whenever a person sells, transfers, or exchanges a </w:t>
      </w:r>
      <w:r w:rsidRPr="00557E8C">
        <w:rPr>
          <w:rFonts w:ascii="Times New Roman" w:eastAsia="Times New Roman" w:hAnsi="Times New Roman" w:cs="Times New Roman"/>
          <w:b/>
          <w:bCs/>
          <w:sz w:val="24"/>
          <w:szCs w:val="24"/>
          <w:lang w:eastAsia="en-IN"/>
        </w:rPr>
        <w:t>capital asset</w:t>
      </w:r>
      <w:r w:rsidRPr="00557E8C">
        <w:rPr>
          <w:rFonts w:ascii="Times New Roman" w:eastAsia="Times New Roman" w:hAnsi="Times New Roman" w:cs="Times New Roman"/>
          <w:sz w:val="24"/>
          <w:szCs w:val="24"/>
          <w:lang w:eastAsia="en-IN"/>
        </w:rPr>
        <w:t xml:space="preserve"> such as land, building, shares, debentures, mutual funds, or any other property, and makes a profit or gain, such profit is known as </w:t>
      </w:r>
      <w:r w:rsidRPr="00557E8C">
        <w:rPr>
          <w:rFonts w:ascii="Times New Roman" w:eastAsia="Times New Roman" w:hAnsi="Times New Roman" w:cs="Times New Roman"/>
          <w:i/>
          <w:iCs/>
          <w:sz w:val="24"/>
          <w:szCs w:val="24"/>
          <w:lang w:eastAsia="en-IN"/>
        </w:rPr>
        <w:t>Capital Gain</w:t>
      </w:r>
      <w:r w:rsidRPr="00557E8C">
        <w:rPr>
          <w:rFonts w:ascii="Times New Roman" w:eastAsia="Times New Roman" w:hAnsi="Times New Roman" w:cs="Times New Roman"/>
          <w:sz w:val="24"/>
          <w:szCs w:val="24"/>
          <w:lang w:eastAsia="en-IN"/>
        </w:rPr>
        <w:t xml:space="preserve">. The gain arises because the </w:t>
      </w:r>
      <w:r w:rsidRPr="00557E8C">
        <w:rPr>
          <w:rFonts w:ascii="Times New Roman" w:eastAsia="Times New Roman" w:hAnsi="Times New Roman" w:cs="Times New Roman"/>
          <w:b/>
          <w:bCs/>
          <w:sz w:val="24"/>
          <w:szCs w:val="24"/>
          <w:lang w:eastAsia="en-IN"/>
        </w:rPr>
        <w:t>selling price (or transfer value)</w:t>
      </w:r>
      <w:r w:rsidRPr="00557E8C">
        <w:rPr>
          <w:rFonts w:ascii="Times New Roman" w:eastAsia="Times New Roman" w:hAnsi="Times New Roman" w:cs="Times New Roman"/>
          <w:sz w:val="24"/>
          <w:szCs w:val="24"/>
          <w:lang w:eastAsia="en-IN"/>
        </w:rPr>
        <w:t xml:space="preserve"> is higher than the </w:t>
      </w:r>
      <w:r w:rsidRPr="00557E8C">
        <w:rPr>
          <w:rFonts w:ascii="Times New Roman" w:eastAsia="Times New Roman" w:hAnsi="Times New Roman" w:cs="Times New Roman"/>
          <w:b/>
          <w:bCs/>
          <w:sz w:val="24"/>
          <w:szCs w:val="24"/>
          <w:lang w:eastAsia="en-IN"/>
        </w:rPr>
        <w:t>cost of acquisition</w:t>
      </w:r>
      <w:r w:rsidRPr="00557E8C">
        <w:rPr>
          <w:rFonts w:ascii="Times New Roman" w:eastAsia="Times New Roman" w:hAnsi="Times New Roman" w:cs="Times New Roman"/>
          <w:sz w:val="24"/>
          <w:szCs w:val="24"/>
          <w:lang w:eastAsia="en-IN"/>
        </w:rPr>
        <w:t xml:space="preserve"> of the asset. This gain is taxable under the head “</w:t>
      </w:r>
      <w:r w:rsidRPr="00557E8C">
        <w:rPr>
          <w:rFonts w:ascii="Times New Roman" w:eastAsia="Times New Roman" w:hAnsi="Times New Roman" w:cs="Times New Roman"/>
          <w:b/>
          <w:bCs/>
          <w:sz w:val="24"/>
          <w:szCs w:val="24"/>
          <w:lang w:eastAsia="en-IN"/>
        </w:rPr>
        <w:t>Capital Gains</w:t>
      </w:r>
      <w:r w:rsidRPr="00557E8C">
        <w:rPr>
          <w:rFonts w:ascii="Times New Roman" w:eastAsia="Times New Roman" w:hAnsi="Times New Roman" w:cs="Times New Roman"/>
          <w:sz w:val="24"/>
          <w:szCs w:val="24"/>
          <w:lang w:eastAsia="en-IN"/>
        </w:rPr>
        <w:t>” as per Sections 45 to 55A of the Income Tax Act.</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Capital gains form a major source of revenue for the government and are important for individuals and businesses because they affect decisions related to investments, sales, and transfers of assets.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Meaning of Capital Asset</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As per Section 2(14) of the Income Tax Act, a </w:t>
      </w:r>
      <w:r w:rsidRPr="00557E8C">
        <w:rPr>
          <w:rFonts w:ascii="Times New Roman" w:eastAsia="Times New Roman" w:hAnsi="Times New Roman" w:cs="Times New Roman"/>
          <w:i/>
          <w:iCs/>
          <w:sz w:val="24"/>
          <w:szCs w:val="24"/>
          <w:lang w:eastAsia="en-IN"/>
        </w:rPr>
        <w:t>capital asset</w:t>
      </w:r>
      <w:r w:rsidRPr="00557E8C">
        <w:rPr>
          <w:rFonts w:ascii="Times New Roman" w:eastAsia="Times New Roman" w:hAnsi="Times New Roman" w:cs="Times New Roman"/>
          <w:sz w:val="24"/>
          <w:szCs w:val="24"/>
          <w:lang w:eastAsia="en-IN"/>
        </w:rPr>
        <w:t xml:space="preserve"> means any kind of property held by an </w:t>
      </w:r>
      <w:proofErr w:type="spellStart"/>
      <w:r w:rsidRPr="00557E8C">
        <w:rPr>
          <w:rFonts w:ascii="Times New Roman" w:eastAsia="Times New Roman" w:hAnsi="Times New Roman" w:cs="Times New Roman"/>
          <w:sz w:val="24"/>
          <w:szCs w:val="24"/>
          <w:lang w:eastAsia="en-IN"/>
        </w:rPr>
        <w:t>assessee</w:t>
      </w:r>
      <w:proofErr w:type="spellEnd"/>
      <w:r w:rsidRPr="00557E8C">
        <w:rPr>
          <w:rFonts w:ascii="Times New Roman" w:eastAsia="Times New Roman" w:hAnsi="Times New Roman" w:cs="Times New Roman"/>
          <w:sz w:val="24"/>
          <w:szCs w:val="24"/>
          <w:lang w:eastAsia="en-IN"/>
        </w:rPr>
        <w:t>, whether or not connected with their business or profession. It includes:</w:t>
      </w:r>
    </w:p>
    <w:p w:rsidR="00301267" w:rsidRPr="00557E8C" w:rsidRDefault="00301267" w:rsidP="00D60DEB">
      <w:pPr>
        <w:numPr>
          <w:ilvl w:val="0"/>
          <w:numId w:val="2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Land and building</w:t>
      </w:r>
    </w:p>
    <w:p w:rsidR="00301267" w:rsidRPr="00557E8C" w:rsidRDefault="00301267" w:rsidP="00D60DEB">
      <w:pPr>
        <w:numPr>
          <w:ilvl w:val="0"/>
          <w:numId w:val="2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Shares, securities, mutual funds</w:t>
      </w:r>
    </w:p>
    <w:p w:rsidR="00301267" w:rsidRPr="00557E8C" w:rsidRDefault="00301267" w:rsidP="00D60DEB">
      <w:pPr>
        <w:numPr>
          <w:ilvl w:val="0"/>
          <w:numId w:val="2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Goodwill, trademarks, and patents</w:t>
      </w:r>
    </w:p>
    <w:p w:rsidR="00301267" w:rsidRPr="00557E8C" w:rsidRDefault="00301267" w:rsidP="00D60DEB">
      <w:pPr>
        <w:numPr>
          <w:ilvl w:val="0"/>
          <w:numId w:val="2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Jewellery, paintings, and art pieces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However, it </w:t>
      </w:r>
      <w:r w:rsidRPr="00557E8C">
        <w:rPr>
          <w:rFonts w:ascii="Times New Roman" w:eastAsia="Times New Roman" w:hAnsi="Times New Roman" w:cs="Times New Roman"/>
          <w:b/>
          <w:bCs/>
          <w:sz w:val="24"/>
          <w:szCs w:val="24"/>
          <w:lang w:eastAsia="en-IN"/>
        </w:rPr>
        <w:t>does not include:</w:t>
      </w:r>
    </w:p>
    <w:p w:rsidR="00301267" w:rsidRPr="00557E8C" w:rsidRDefault="00301267" w:rsidP="00D60DEB">
      <w:pPr>
        <w:numPr>
          <w:ilvl w:val="0"/>
          <w:numId w:val="2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Stock-in-trade (goods held for business)</w:t>
      </w:r>
    </w:p>
    <w:p w:rsidR="00301267" w:rsidRPr="00557E8C" w:rsidRDefault="00301267" w:rsidP="00D60DEB">
      <w:pPr>
        <w:numPr>
          <w:ilvl w:val="0"/>
          <w:numId w:val="2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Personal movable assets like clothes and furniture</w:t>
      </w:r>
    </w:p>
    <w:p w:rsidR="00301267" w:rsidRPr="00557E8C" w:rsidRDefault="00301267" w:rsidP="00D60DEB">
      <w:pPr>
        <w:numPr>
          <w:ilvl w:val="0"/>
          <w:numId w:val="2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Agricultural land in rural areas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Meaning of Capital Gains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Capital gain arises when there is a </w:t>
      </w:r>
      <w:r w:rsidRPr="00557E8C">
        <w:rPr>
          <w:rFonts w:ascii="Times New Roman" w:eastAsia="Times New Roman" w:hAnsi="Times New Roman" w:cs="Times New Roman"/>
          <w:b/>
          <w:bCs/>
          <w:sz w:val="24"/>
          <w:szCs w:val="24"/>
          <w:lang w:eastAsia="en-IN"/>
        </w:rPr>
        <w:t>transfer</w:t>
      </w:r>
      <w:r w:rsidRPr="00557E8C">
        <w:rPr>
          <w:rFonts w:ascii="Times New Roman" w:eastAsia="Times New Roman" w:hAnsi="Times New Roman" w:cs="Times New Roman"/>
          <w:sz w:val="24"/>
          <w:szCs w:val="24"/>
          <w:lang w:eastAsia="en-IN"/>
        </w:rPr>
        <w:t xml:space="preserve"> of a capital asset. Transfer includes sale, exchange, relinquishment, or even compulsory acquisition by the government. The gain or loss is computed as follows: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Capital Gain = Full Value of Consideration (Sale Price) – (Cost of Acquisition + Cost of Improvement + Expenses on Transfer)</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If the sale value is more than the cost, it results in </w:t>
      </w:r>
      <w:r w:rsidRPr="00557E8C">
        <w:rPr>
          <w:rFonts w:ascii="Times New Roman" w:eastAsia="Times New Roman" w:hAnsi="Times New Roman" w:cs="Times New Roman"/>
          <w:b/>
          <w:bCs/>
          <w:sz w:val="24"/>
          <w:szCs w:val="24"/>
          <w:lang w:eastAsia="en-IN"/>
        </w:rPr>
        <w:t>capital gain</w:t>
      </w:r>
      <w:r w:rsidRPr="00557E8C">
        <w:rPr>
          <w:rFonts w:ascii="Times New Roman" w:eastAsia="Times New Roman" w:hAnsi="Times New Roman" w:cs="Times New Roman"/>
          <w:sz w:val="24"/>
          <w:szCs w:val="24"/>
          <w:lang w:eastAsia="en-IN"/>
        </w:rPr>
        <w:t xml:space="preserve">, otherwise, it results in a </w:t>
      </w:r>
      <w:r w:rsidRPr="00557E8C">
        <w:rPr>
          <w:rFonts w:ascii="Times New Roman" w:eastAsia="Times New Roman" w:hAnsi="Times New Roman" w:cs="Times New Roman"/>
          <w:b/>
          <w:bCs/>
          <w:sz w:val="24"/>
          <w:szCs w:val="24"/>
          <w:lang w:eastAsia="en-IN"/>
        </w:rPr>
        <w:t>capital loss</w:t>
      </w:r>
      <w:r w:rsidRPr="00557E8C">
        <w:rPr>
          <w:rFonts w:ascii="Times New Roman" w:eastAsia="Times New Roman" w:hAnsi="Times New Roman" w:cs="Times New Roman"/>
          <w:sz w:val="24"/>
          <w:szCs w:val="24"/>
          <w:lang w:eastAsia="en-IN"/>
        </w:rPr>
        <w:t>.</w:t>
      </w: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lastRenderedPageBreak/>
        <w:t>Types of Capital Gains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Capital gains are categorized into two types based on the </w:t>
      </w:r>
      <w:r w:rsidRPr="00557E8C">
        <w:rPr>
          <w:rFonts w:ascii="Times New Roman" w:eastAsia="Times New Roman" w:hAnsi="Times New Roman" w:cs="Times New Roman"/>
          <w:b/>
          <w:bCs/>
          <w:sz w:val="24"/>
          <w:szCs w:val="24"/>
          <w:lang w:eastAsia="en-IN"/>
        </w:rPr>
        <w:t>period of holding</w:t>
      </w:r>
      <w:r w:rsidRPr="00557E8C">
        <w:rPr>
          <w:rFonts w:ascii="Times New Roman" w:eastAsia="Times New Roman" w:hAnsi="Times New Roman" w:cs="Times New Roman"/>
          <w:sz w:val="24"/>
          <w:szCs w:val="24"/>
          <w:lang w:eastAsia="en-IN"/>
        </w:rPr>
        <w:t xml:space="preserve"> of the asset:</w:t>
      </w: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1. Short-Term Capital Gain (STCG)</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When a capital asset is held for a shorter duration before it is transferred, the gain is treated as </w:t>
      </w:r>
      <w:r w:rsidRPr="00557E8C">
        <w:rPr>
          <w:rFonts w:ascii="Times New Roman" w:eastAsia="Times New Roman" w:hAnsi="Times New Roman" w:cs="Times New Roman"/>
          <w:i/>
          <w:iCs/>
          <w:sz w:val="24"/>
          <w:szCs w:val="24"/>
          <w:lang w:eastAsia="en-IN"/>
        </w:rPr>
        <w:t>short-term</w:t>
      </w:r>
      <w:r w:rsidRPr="00557E8C">
        <w:rPr>
          <w:rFonts w:ascii="Times New Roman" w:eastAsia="Times New Roman" w:hAnsi="Times New Roman" w:cs="Times New Roman"/>
          <w:sz w:val="24"/>
          <w:szCs w:val="24"/>
          <w:lang w:eastAsia="en-IN"/>
        </w:rPr>
        <w:t>. The holding period varies depending on the type of asset.</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Holding Period for Short-Term Assets:</w:t>
      </w:r>
    </w:p>
    <w:p w:rsidR="00301267" w:rsidRPr="00557E8C" w:rsidRDefault="00301267" w:rsidP="00D60DEB">
      <w:pPr>
        <w:numPr>
          <w:ilvl w:val="0"/>
          <w:numId w:val="25"/>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Shares listed on a stock exchange or equity mutual funds: Less than </w:t>
      </w:r>
      <w:r w:rsidRPr="00557E8C">
        <w:rPr>
          <w:rFonts w:ascii="Times New Roman" w:eastAsia="Times New Roman" w:hAnsi="Times New Roman" w:cs="Times New Roman"/>
          <w:b/>
          <w:bCs/>
          <w:sz w:val="24"/>
          <w:szCs w:val="24"/>
          <w:lang w:eastAsia="en-IN"/>
        </w:rPr>
        <w:t>12 months</w:t>
      </w:r>
    </w:p>
    <w:p w:rsidR="00301267" w:rsidRPr="00557E8C" w:rsidRDefault="00301267" w:rsidP="00D60DEB">
      <w:pPr>
        <w:numPr>
          <w:ilvl w:val="0"/>
          <w:numId w:val="25"/>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Immovable property (land, building, house property): Less than </w:t>
      </w:r>
      <w:r w:rsidRPr="00557E8C">
        <w:rPr>
          <w:rFonts w:ascii="Times New Roman" w:eastAsia="Times New Roman" w:hAnsi="Times New Roman" w:cs="Times New Roman"/>
          <w:b/>
          <w:bCs/>
          <w:sz w:val="24"/>
          <w:szCs w:val="24"/>
          <w:lang w:eastAsia="en-IN"/>
        </w:rPr>
        <w:t>24 months</w:t>
      </w:r>
    </w:p>
    <w:p w:rsidR="00301267" w:rsidRPr="00557E8C" w:rsidRDefault="00301267" w:rsidP="00D60DEB">
      <w:pPr>
        <w:numPr>
          <w:ilvl w:val="0"/>
          <w:numId w:val="25"/>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Unlisted shares or immovable assets: Less than </w:t>
      </w:r>
      <w:r w:rsidRPr="00557E8C">
        <w:rPr>
          <w:rFonts w:ascii="Times New Roman" w:eastAsia="Times New Roman" w:hAnsi="Times New Roman" w:cs="Times New Roman"/>
          <w:b/>
          <w:bCs/>
          <w:sz w:val="24"/>
          <w:szCs w:val="24"/>
          <w:lang w:eastAsia="en-IN"/>
        </w:rPr>
        <w:t>36 months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Taxation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Short-term capital gains are added to total income and taxed as per normal income tax slab rates. However, STCG on equity shares and mutual funds (under Section 111A) is taxed at </w:t>
      </w:r>
      <w:r w:rsidRPr="00557E8C">
        <w:rPr>
          <w:rFonts w:ascii="Times New Roman" w:eastAsia="Times New Roman" w:hAnsi="Times New Roman" w:cs="Times New Roman"/>
          <w:b/>
          <w:bCs/>
          <w:sz w:val="24"/>
          <w:szCs w:val="24"/>
          <w:lang w:eastAsia="en-IN"/>
        </w:rPr>
        <w:t>15%</w:t>
      </w:r>
      <w:r w:rsidRPr="00557E8C">
        <w:rPr>
          <w:rFonts w:ascii="Times New Roman" w:eastAsia="Times New Roman" w:hAnsi="Times New Roman" w:cs="Times New Roman"/>
          <w:sz w:val="24"/>
          <w:szCs w:val="24"/>
          <w:lang w:eastAsia="en-IN"/>
        </w:rPr>
        <w:t xml:space="preserve"> if securities transaction tax (STT) has been paid.</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Ramesh buys shares of Infosys for ₹2,00,000 and sells them after 8 months for ₹2,60,000. The gain of ₹60,000 is </w:t>
      </w:r>
      <w:r w:rsidRPr="00557E8C">
        <w:rPr>
          <w:rFonts w:ascii="Times New Roman" w:eastAsia="Times New Roman" w:hAnsi="Times New Roman" w:cs="Times New Roman"/>
          <w:b/>
          <w:bCs/>
          <w:sz w:val="24"/>
          <w:szCs w:val="24"/>
          <w:lang w:eastAsia="en-IN"/>
        </w:rPr>
        <w:t>short-term capital gain</w:t>
      </w:r>
      <w:r w:rsidRPr="00557E8C">
        <w:rPr>
          <w:rFonts w:ascii="Times New Roman" w:eastAsia="Times New Roman" w:hAnsi="Times New Roman" w:cs="Times New Roman"/>
          <w:sz w:val="24"/>
          <w:szCs w:val="24"/>
          <w:lang w:eastAsia="en-IN"/>
        </w:rPr>
        <w:t>, taxable at 15%.</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2. Long-Term Capital Gain (LTCG)</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When a capital asset is held for a longer period before being sold, the gain is termed </w:t>
      </w:r>
      <w:r w:rsidRPr="00557E8C">
        <w:rPr>
          <w:rFonts w:ascii="Times New Roman" w:eastAsia="Times New Roman" w:hAnsi="Times New Roman" w:cs="Times New Roman"/>
          <w:i/>
          <w:iCs/>
          <w:sz w:val="24"/>
          <w:szCs w:val="24"/>
          <w:lang w:eastAsia="en-IN"/>
        </w:rPr>
        <w:t>long-term</w:t>
      </w:r>
      <w:r w:rsidRPr="00557E8C">
        <w:rPr>
          <w:rFonts w:ascii="Times New Roman" w:eastAsia="Times New Roman" w:hAnsi="Times New Roman" w:cs="Times New Roman"/>
          <w:sz w:val="24"/>
          <w:szCs w:val="24"/>
          <w:lang w:eastAsia="en-IN"/>
        </w:rPr>
        <w:t>.</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Holding Period for Long-Term Assets:</w:t>
      </w:r>
    </w:p>
    <w:p w:rsidR="00301267" w:rsidRPr="00557E8C" w:rsidRDefault="00301267" w:rsidP="00D60DEB">
      <w:pPr>
        <w:numPr>
          <w:ilvl w:val="0"/>
          <w:numId w:val="2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Shares listed on a stock exchange or equity mutual funds: More than </w:t>
      </w:r>
      <w:r w:rsidRPr="00557E8C">
        <w:rPr>
          <w:rFonts w:ascii="Times New Roman" w:eastAsia="Times New Roman" w:hAnsi="Times New Roman" w:cs="Times New Roman"/>
          <w:b/>
          <w:bCs/>
          <w:sz w:val="24"/>
          <w:szCs w:val="24"/>
          <w:lang w:eastAsia="en-IN"/>
        </w:rPr>
        <w:t>12 months</w:t>
      </w:r>
    </w:p>
    <w:p w:rsidR="00301267" w:rsidRPr="00557E8C" w:rsidRDefault="00301267" w:rsidP="00D60DEB">
      <w:pPr>
        <w:numPr>
          <w:ilvl w:val="0"/>
          <w:numId w:val="2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Immovable property (land, building, house property): More than </w:t>
      </w:r>
      <w:r w:rsidRPr="00557E8C">
        <w:rPr>
          <w:rFonts w:ascii="Times New Roman" w:eastAsia="Times New Roman" w:hAnsi="Times New Roman" w:cs="Times New Roman"/>
          <w:b/>
          <w:bCs/>
          <w:sz w:val="24"/>
          <w:szCs w:val="24"/>
          <w:lang w:eastAsia="en-IN"/>
        </w:rPr>
        <w:t>24 months</w:t>
      </w:r>
    </w:p>
    <w:p w:rsidR="00301267" w:rsidRPr="00557E8C" w:rsidRDefault="00301267" w:rsidP="00D60DEB">
      <w:pPr>
        <w:numPr>
          <w:ilvl w:val="0"/>
          <w:numId w:val="2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Unlisted shares or other assets: More than </w:t>
      </w:r>
      <w:r w:rsidRPr="00557E8C">
        <w:rPr>
          <w:rFonts w:ascii="Times New Roman" w:eastAsia="Times New Roman" w:hAnsi="Times New Roman" w:cs="Times New Roman"/>
          <w:b/>
          <w:bCs/>
          <w:sz w:val="24"/>
          <w:szCs w:val="24"/>
          <w:lang w:eastAsia="en-IN"/>
        </w:rPr>
        <w:t>36 months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Taxation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Long-term capital gains are taxed at a lower rate compared to short-term gains because they encourage long-term investment.</w:t>
      </w:r>
    </w:p>
    <w:p w:rsidR="00301267" w:rsidRPr="00557E8C" w:rsidRDefault="00301267" w:rsidP="00D60DEB">
      <w:pPr>
        <w:numPr>
          <w:ilvl w:val="0"/>
          <w:numId w:val="2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For sale of listed equity shares or mutual funds, LTCG above ₹1 lakh is taxed at </w:t>
      </w:r>
      <w:r w:rsidRPr="00557E8C">
        <w:rPr>
          <w:rFonts w:ascii="Times New Roman" w:eastAsia="Times New Roman" w:hAnsi="Times New Roman" w:cs="Times New Roman"/>
          <w:b/>
          <w:bCs/>
          <w:sz w:val="24"/>
          <w:szCs w:val="24"/>
          <w:lang w:eastAsia="en-IN"/>
        </w:rPr>
        <w:t>10%</w:t>
      </w:r>
      <w:r w:rsidRPr="00557E8C">
        <w:rPr>
          <w:rFonts w:ascii="Times New Roman" w:eastAsia="Times New Roman" w:hAnsi="Times New Roman" w:cs="Times New Roman"/>
          <w:sz w:val="24"/>
          <w:szCs w:val="24"/>
          <w:lang w:eastAsia="en-IN"/>
        </w:rPr>
        <w:t xml:space="preserve"> (Section 112A).</w:t>
      </w:r>
    </w:p>
    <w:p w:rsidR="00301267" w:rsidRPr="00557E8C" w:rsidRDefault="00301267" w:rsidP="00D60DEB">
      <w:pPr>
        <w:numPr>
          <w:ilvl w:val="0"/>
          <w:numId w:val="2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For other long-term assets, LTCG is taxed at </w:t>
      </w:r>
      <w:r w:rsidRPr="00557E8C">
        <w:rPr>
          <w:rFonts w:ascii="Times New Roman" w:eastAsia="Times New Roman" w:hAnsi="Times New Roman" w:cs="Times New Roman"/>
          <w:b/>
          <w:bCs/>
          <w:sz w:val="24"/>
          <w:szCs w:val="24"/>
          <w:lang w:eastAsia="en-IN"/>
        </w:rPr>
        <w:t>20% with indexation</w:t>
      </w:r>
      <w:r w:rsidRPr="00557E8C">
        <w:rPr>
          <w:rFonts w:ascii="Times New Roman" w:eastAsia="Times New Roman" w:hAnsi="Times New Roman" w:cs="Times New Roman"/>
          <w:sz w:val="24"/>
          <w:szCs w:val="24"/>
          <w:lang w:eastAsia="en-IN"/>
        </w:rPr>
        <w:t xml:space="preserve"> benefits.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r>
      <w:proofErr w:type="spellStart"/>
      <w:r w:rsidRPr="00557E8C">
        <w:rPr>
          <w:rFonts w:ascii="Times New Roman" w:eastAsia="Times New Roman" w:hAnsi="Times New Roman" w:cs="Times New Roman"/>
          <w:sz w:val="24"/>
          <w:szCs w:val="24"/>
          <w:lang w:eastAsia="en-IN"/>
        </w:rPr>
        <w:t>Ms.</w:t>
      </w:r>
      <w:proofErr w:type="spellEnd"/>
      <w:r w:rsidRPr="00557E8C">
        <w:rPr>
          <w:rFonts w:ascii="Times New Roman" w:eastAsia="Times New Roman" w:hAnsi="Times New Roman" w:cs="Times New Roman"/>
          <w:sz w:val="24"/>
          <w:szCs w:val="24"/>
          <w:lang w:eastAsia="en-IN"/>
        </w:rPr>
        <w:t xml:space="preserve"> </w:t>
      </w:r>
      <w:proofErr w:type="spellStart"/>
      <w:r w:rsidRPr="00557E8C">
        <w:rPr>
          <w:rFonts w:ascii="Times New Roman" w:eastAsia="Times New Roman" w:hAnsi="Times New Roman" w:cs="Times New Roman"/>
          <w:sz w:val="24"/>
          <w:szCs w:val="24"/>
          <w:lang w:eastAsia="en-IN"/>
        </w:rPr>
        <w:t>Neha</w:t>
      </w:r>
      <w:proofErr w:type="spellEnd"/>
      <w:r w:rsidRPr="00557E8C">
        <w:rPr>
          <w:rFonts w:ascii="Times New Roman" w:eastAsia="Times New Roman" w:hAnsi="Times New Roman" w:cs="Times New Roman"/>
          <w:sz w:val="24"/>
          <w:szCs w:val="24"/>
          <w:lang w:eastAsia="en-IN"/>
        </w:rPr>
        <w:t xml:space="preserve"> purchased a plot of land in 2015 for ₹8,00,000 and sold it in 2025 for ₹22,00,000. Since the holding period is more than 24 months, the gain is </w:t>
      </w:r>
      <w:r w:rsidRPr="00557E8C">
        <w:rPr>
          <w:rFonts w:ascii="Times New Roman" w:eastAsia="Times New Roman" w:hAnsi="Times New Roman" w:cs="Times New Roman"/>
          <w:b/>
          <w:bCs/>
          <w:sz w:val="24"/>
          <w:szCs w:val="24"/>
          <w:lang w:eastAsia="en-IN"/>
        </w:rPr>
        <w:t>long-term</w:t>
      </w:r>
      <w:r w:rsidRPr="00557E8C">
        <w:rPr>
          <w:rFonts w:ascii="Times New Roman" w:eastAsia="Times New Roman" w:hAnsi="Times New Roman" w:cs="Times New Roman"/>
          <w:sz w:val="24"/>
          <w:szCs w:val="24"/>
          <w:lang w:eastAsia="en-IN"/>
        </w:rPr>
        <w:t xml:space="preserve">. The cost will be </w:t>
      </w:r>
      <w:r w:rsidRPr="00557E8C">
        <w:rPr>
          <w:rFonts w:ascii="Times New Roman" w:eastAsia="Times New Roman" w:hAnsi="Times New Roman" w:cs="Times New Roman"/>
          <w:sz w:val="24"/>
          <w:szCs w:val="24"/>
          <w:lang w:eastAsia="en-IN"/>
        </w:rPr>
        <w:lastRenderedPageBreak/>
        <w:t>indexed using the Cost Inflation Index (CII) to adjust for inflation, and the tax will be calculated at 20% on the indexed gain.</w:t>
      </w:r>
    </w:p>
    <w:p w:rsidR="00301267" w:rsidRPr="00557E8C" w:rsidRDefault="009D1B37" w:rsidP="00D60DEB">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301267" w:rsidRPr="00557E8C" w:rsidRDefault="00301267" w:rsidP="00D60D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 xml:space="preserve">Difference </w:t>
      </w:r>
      <w:proofErr w:type="gramStart"/>
      <w:r w:rsidRPr="00557E8C">
        <w:rPr>
          <w:rFonts w:ascii="Times New Roman" w:eastAsia="Times New Roman" w:hAnsi="Times New Roman" w:cs="Times New Roman"/>
          <w:b/>
          <w:bCs/>
          <w:sz w:val="27"/>
          <w:szCs w:val="27"/>
          <w:lang w:eastAsia="en-IN"/>
        </w:rPr>
        <w:t>Between</w:t>
      </w:r>
      <w:proofErr w:type="gramEnd"/>
      <w:r w:rsidRPr="00557E8C">
        <w:rPr>
          <w:rFonts w:ascii="Times New Roman" w:eastAsia="Times New Roman" w:hAnsi="Times New Roman" w:cs="Times New Roman"/>
          <w:b/>
          <w:bCs/>
          <w:sz w:val="27"/>
          <w:szCs w:val="27"/>
          <w:lang w:eastAsia="en-IN"/>
        </w:rPr>
        <w:t xml:space="preserve"> Short-Term and Long-Term Capital Gains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1"/>
        <w:gridCol w:w="3595"/>
        <w:gridCol w:w="3680"/>
      </w:tblGrid>
      <w:tr w:rsidR="00557E8C" w:rsidRPr="00557E8C" w:rsidTr="009010B5">
        <w:trPr>
          <w:tblHeader/>
          <w:tblCellSpacing w:w="15" w:type="dxa"/>
        </w:trPr>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Basis</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Short-Term Capital Gains (STCG)</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Long-Term Capital Gains (LTCG)</w:t>
            </w:r>
          </w:p>
        </w:tc>
      </w:tr>
      <w:tr w:rsidR="00557E8C" w:rsidRPr="00557E8C" w:rsidTr="009010B5">
        <w:trPr>
          <w:tblCellSpacing w:w="15" w:type="dxa"/>
        </w:trPr>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Holding Period</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Less than 12/24/36 months depending on asset type</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More than 12/24/36 months depending on asset type</w:t>
            </w:r>
          </w:p>
        </w:tc>
      </w:tr>
      <w:tr w:rsidR="00557E8C" w:rsidRPr="00557E8C" w:rsidTr="009010B5">
        <w:trPr>
          <w:tblCellSpacing w:w="15" w:type="dxa"/>
        </w:trPr>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 Rate</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Taxed at normal rates or 15% (u/s 111A)</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10% (u/s 112A) or 20% with indexation</w:t>
            </w:r>
          </w:p>
        </w:tc>
      </w:tr>
      <w:tr w:rsidR="00557E8C" w:rsidRPr="00557E8C" w:rsidTr="009010B5">
        <w:trPr>
          <w:tblCellSpacing w:w="15" w:type="dxa"/>
        </w:trPr>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Indexation Benefit</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Not available</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Available (for most assets)</w:t>
            </w:r>
          </w:p>
        </w:tc>
      </w:tr>
      <w:tr w:rsidR="00557E8C" w:rsidRPr="00557E8C" w:rsidTr="009010B5">
        <w:trPr>
          <w:tblCellSpacing w:w="15" w:type="dxa"/>
        </w:trPr>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Encourages</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Short-term trading</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Long-term investment</w:t>
            </w:r>
          </w:p>
        </w:tc>
      </w:tr>
      <w:tr w:rsidR="00557E8C" w:rsidRPr="00557E8C" w:rsidTr="009010B5">
        <w:trPr>
          <w:tblCellSpacing w:w="15" w:type="dxa"/>
        </w:trPr>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Shares sold after 6 months</w:t>
            </w:r>
          </w:p>
        </w:tc>
        <w:tc>
          <w:tcPr>
            <w:tcW w:w="0" w:type="auto"/>
            <w:vAlign w:val="center"/>
            <w:hideMark/>
          </w:tcPr>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Land sold after 3 years</w:t>
            </w:r>
          </w:p>
        </w:tc>
      </w:tr>
    </w:tbl>
    <w:p w:rsidR="00301267" w:rsidRPr="00557E8C" w:rsidRDefault="009D1B37" w:rsidP="00D60DEB">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Exemptions Available under Various Sections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To promote savings and investments in certain sectors like housing, infrastructure, and agriculture, the Income Tax Act provides </w:t>
      </w:r>
      <w:r w:rsidRPr="00557E8C">
        <w:rPr>
          <w:rFonts w:ascii="Times New Roman" w:eastAsia="Times New Roman" w:hAnsi="Times New Roman" w:cs="Times New Roman"/>
          <w:b/>
          <w:bCs/>
          <w:sz w:val="24"/>
          <w:szCs w:val="24"/>
          <w:lang w:eastAsia="en-IN"/>
        </w:rPr>
        <w:t>exemptions on long-term capital gains</w:t>
      </w:r>
      <w:r w:rsidRPr="00557E8C">
        <w:rPr>
          <w:rFonts w:ascii="Times New Roman" w:eastAsia="Times New Roman" w:hAnsi="Times New Roman" w:cs="Times New Roman"/>
          <w:sz w:val="24"/>
          <w:szCs w:val="24"/>
          <w:lang w:eastAsia="en-IN"/>
        </w:rPr>
        <w:t xml:space="preserve"> under certain conditions.</w:t>
      </w: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1. Section 54 – Sale of Residential Property</w:t>
      </w:r>
    </w:p>
    <w:p w:rsidR="00301267" w:rsidRPr="00557E8C" w:rsidRDefault="00301267" w:rsidP="00D60DEB">
      <w:pPr>
        <w:numPr>
          <w:ilvl w:val="0"/>
          <w:numId w:val="2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Applicable when an individual or HUF sells a residential house and reinvests the capital gain in another residential property in India within 2 years (for purchase) or 3 years (for construction).</w:t>
      </w:r>
    </w:p>
    <w:p w:rsidR="00301267" w:rsidRPr="00557E8C" w:rsidRDefault="00301267" w:rsidP="00D60DEB">
      <w:pPr>
        <w:numPr>
          <w:ilvl w:val="0"/>
          <w:numId w:val="2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Exemption is limited to the amount invested in the new property.</w:t>
      </w:r>
    </w:p>
    <w:p w:rsidR="00301267" w:rsidRPr="00557E8C" w:rsidRDefault="00301267" w:rsidP="00D60DEB">
      <w:pPr>
        <w:numPr>
          <w:ilvl w:val="0"/>
          <w:numId w:val="2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Example: If </w:t>
      </w: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Suresh sells a house for ₹50 lakhs and gains ₹10 lakhs, and invests ₹10 lakhs in another house, the gain is exempt.</w:t>
      </w: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2. Section 54B – Sale of Agricultural Land</w:t>
      </w:r>
    </w:p>
    <w:p w:rsidR="00301267" w:rsidRPr="00557E8C" w:rsidRDefault="00301267" w:rsidP="00D60DEB">
      <w:pPr>
        <w:numPr>
          <w:ilvl w:val="0"/>
          <w:numId w:val="2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Exemption available when an individual or HUF sells agricultural land used for agricultural purposes for at least 2 years and reinvests the amount in another agricultural land.</w:t>
      </w:r>
    </w:p>
    <w:p w:rsidR="00301267" w:rsidRPr="00557E8C" w:rsidRDefault="00301267" w:rsidP="00D60DEB">
      <w:pPr>
        <w:numPr>
          <w:ilvl w:val="0"/>
          <w:numId w:val="2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Must purchase new land within 2 years.</w:t>
      </w: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3. Section 54EC – Investment in Specified Bonds</w:t>
      </w:r>
    </w:p>
    <w:p w:rsidR="00301267" w:rsidRPr="00557E8C" w:rsidRDefault="00301267" w:rsidP="00D60DEB">
      <w:pPr>
        <w:numPr>
          <w:ilvl w:val="0"/>
          <w:numId w:val="3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lastRenderedPageBreak/>
        <w:t>Exemption available if the capital gain is invested in specified bonds such as those issued by NHAI or REC within 6 months of transfer.</w:t>
      </w:r>
    </w:p>
    <w:p w:rsidR="00301267" w:rsidRPr="00557E8C" w:rsidRDefault="00301267" w:rsidP="00D60DEB">
      <w:pPr>
        <w:numPr>
          <w:ilvl w:val="0"/>
          <w:numId w:val="3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Maximum investment eligible for exemption is ₹50 lakhs.</w:t>
      </w:r>
    </w:p>
    <w:p w:rsidR="00301267" w:rsidRPr="00557E8C" w:rsidRDefault="00301267" w:rsidP="00D60DEB">
      <w:pPr>
        <w:numPr>
          <w:ilvl w:val="0"/>
          <w:numId w:val="3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bonds must be held for at least 5 years.</w:t>
      </w: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4. Section 54F – Sale of Any Asset Other than Residential Property</w:t>
      </w:r>
    </w:p>
    <w:p w:rsidR="00301267" w:rsidRPr="00557E8C" w:rsidRDefault="00301267" w:rsidP="00D60DEB">
      <w:pPr>
        <w:numPr>
          <w:ilvl w:val="0"/>
          <w:numId w:val="3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Applicable when the proceeds from the sale of any long-term capital asset (not a house) are invested in purchasing or constructing a residential house.</w:t>
      </w:r>
    </w:p>
    <w:p w:rsidR="00301267" w:rsidRPr="00557E8C" w:rsidRDefault="00301267" w:rsidP="00D60DEB">
      <w:pPr>
        <w:numPr>
          <w:ilvl w:val="0"/>
          <w:numId w:val="3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w:t>
      </w:r>
      <w:proofErr w:type="spellStart"/>
      <w:r w:rsidRPr="00557E8C">
        <w:rPr>
          <w:rFonts w:ascii="Times New Roman" w:eastAsia="Times New Roman" w:hAnsi="Times New Roman" w:cs="Times New Roman"/>
          <w:sz w:val="24"/>
          <w:szCs w:val="24"/>
          <w:lang w:eastAsia="en-IN"/>
        </w:rPr>
        <w:t>assessee</w:t>
      </w:r>
      <w:proofErr w:type="spellEnd"/>
      <w:r w:rsidRPr="00557E8C">
        <w:rPr>
          <w:rFonts w:ascii="Times New Roman" w:eastAsia="Times New Roman" w:hAnsi="Times New Roman" w:cs="Times New Roman"/>
          <w:sz w:val="24"/>
          <w:szCs w:val="24"/>
          <w:lang w:eastAsia="en-IN"/>
        </w:rPr>
        <w:t xml:space="preserve"> should not own more than one residential house (other than the new one).</w:t>
      </w:r>
    </w:p>
    <w:p w:rsidR="00301267" w:rsidRPr="00557E8C" w:rsidRDefault="00301267" w:rsidP="00D60DEB">
      <w:pPr>
        <w:numPr>
          <w:ilvl w:val="0"/>
          <w:numId w:val="3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Exemption is proportionate to the investment made in the new house.</w:t>
      </w:r>
    </w:p>
    <w:p w:rsidR="00301267" w:rsidRPr="00557E8C" w:rsidRDefault="00301267" w:rsidP="00D60DEB">
      <w:pPr>
        <w:spacing w:after="0" w:line="360" w:lineRule="auto"/>
        <w:jc w:val="both"/>
        <w:outlineLvl w:val="3"/>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5. Section 54D – Compulsory Acquisition of Industrial Land or Building</w:t>
      </w:r>
    </w:p>
    <w:p w:rsidR="00301267" w:rsidRPr="00557E8C" w:rsidRDefault="00301267" w:rsidP="00D60DEB">
      <w:pPr>
        <w:numPr>
          <w:ilvl w:val="0"/>
          <w:numId w:val="3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Applicable when industrial land or building is compulsorily acquired by the government and compensation is reinvested in another industrial property within 3 years.</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Example Illustrating Exemption</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roofErr w:type="spellStart"/>
      <w:r w:rsidRPr="00557E8C">
        <w:rPr>
          <w:rFonts w:ascii="Times New Roman" w:eastAsia="Times New Roman" w:hAnsi="Times New Roman" w:cs="Times New Roman"/>
          <w:sz w:val="24"/>
          <w:szCs w:val="24"/>
          <w:lang w:eastAsia="en-IN"/>
        </w:rPr>
        <w:t>Mr.</w:t>
      </w:r>
      <w:proofErr w:type="spellEnd"/>
      <w:r w:rsidRPr="00557E8C">
        <w:rPr>
          <w:rFonts w:ascii="Times New Roman" w:eastAsia="Times New Roman" w:hAnsi="Times New Roman" w:cs="Times New Roman"/>
          <w:sz w:val="24"/>
          <w:szCs w:val="24"/>
          <w:lang w:eastAsia="en-IN"/>
        </w:rPr>
        <w:t xml:space="preserve"> Arjun sold a residential house for ₹70 lakhs in 2025, which he purchased in 2015 for ₹30 lakhs. The indexed cost is ₹45 lakhs, and the capital gain is ₹25 lakhs. If he reinvests ₹25 lakhs in purchasing another house within two years, the gain will be fully exempt under Section 54. If he invests only ₹15 lakhs, exemption will be proportionate, and the remaining ₹10 lakhs will be taxable.</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p>
    <w:p w:rsidR="00301267" w:rsidRPr="00557E8C" w:rsidRDefault="00301267"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Conclusion</w:t>
      </w:r>
    </w:p>
    <w:p w:rsidR="00301267" w:rsidRPr="00557E8C" w:rsidRDefault="00301267"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Capital Gains taxation under the Income Tax Act encourages individuals and businesses to make productive investments while discouraging speculative trading. The distinction between </w:t>
      </w:r>
      <w:r w:rsidRPr="00557E8C">
        <w:rPr>
          <w:rFonts w:ascii="Times New Roman" w:eastAsia="Times New Roman" w:hAnsi="Times New Roman" w:cs="Times New Roman"/>
          <w:b/>
          <w:bCs/>
          <w:sz w:val="24"/>
          <w:szCs w:val="24"/>
          <w:lang w:eastAsia="en-IN"/>
        </w:rPr>
        <w:t>short-term and long-term</w:t>
      </w:r>
      <w:r w:rsidRPr="00557E8C">
        <w:rPr>
          <w:rFonts w:ascii="Times New Roman" w:eastAsia="Times New Roman" w:hAnsi="Times New Roman" w:cs="Times New Roman"/>
          <w:sz w:val="24"/>
          <w:szCs w:val="24"/>
          <w:lang w:eastAsia="en-IN"/>
        </w:rPr>
        <w:t xml:space="preserve"> capital gains ensures fair taxation based on the holding period of assets. Furthermore, various </w:t>
      </w:r>
      <w:r w:rsidRPr="00557E8C">
        <w:rPr>
          <w:rFonts w:ascii="Times New Roman" w:eastAsia="Times New Roman" w:hAnsi="Times New Roman" w:cs="Times New Roman"/>
          <w:b/>
          <w:bCs/>
          <w:sz w:val="24"/>
          <w:szCs w:val="24"/>
          <w:lang w:eastAsia="en-IN"/>
        </w:rPr>
        <w:t>exemptions under Sections 54, 54B, 54EC, and 54F</w:t>
      </w:r>
      <w:r w:rsidRPr="00557E8C">
        <w:rPr>
          <w:rFonts w:ascii="Times New Roman" w:eastAsia="Times New Roman" w:hAnsi="Times New Roman" w:cs="Times New Roman"/>
          <w:sz w:val="24"/>
          <w:szCs w:val="24"/>
          <w:lang w:eastAsia="en-IN"/>
        </w:rPr>
        <w:t xml:space="preserve"> provide opportunities for tax savings and promote reinvestment in residential, agricultural, and infrastructure sectors. Hence, understanding capital gains helps taxpayers plan their investments efficiently, reduce tax liability, and contribute to economic growth through reinvestment of funds.</w:t>
      </w:r>
    </w:p>
    <w:p w:rsidR="00301267" w:rsidRPr="00557E8C" w:rsidRDefault="00301267" w:rsidP="00D60DEB">
      <w:pPr>
        <w:pStyle w:val="NormalWeb"/>
        <w:spacing w:before="0" w:beforeAutospacing="0" w:after="0" w:afterAutospacing="0" w:line="360" w:lineRule="auto"/>
        <w:jc w:val="both"/>
      </w:pPr>
    </w:p>
    <w:p w:rsidR="009010B5" w:rsidRPr="00557E8C" w:rsidRDefault="009010B5" w:rsidP="00D60DEB">
      <w:pPr>
        <w:pStyle w:val="NormalWeb"/>
        <w:spacing w:before="0" w:beforeAutospacing="0" w:after="0" w:afterAutospacing="0" w:line="360" w:lineRule="auto"/>
        <w:jc w:val="both"/>
      </w:pPr>
    </w:p>
    <w:p w:rsidR="009010B5" w:rsidRPr="00557E8C" w:rsidRDefault="009010B5" w:rsidP="00D60DEB">
      <w:pPr>
        <w:pStyle w:val="NormalWeb"/>
        <w:spacing w:before="0" w:beforeAutospacing="0" w:after="0" w:afterAutospacing="0" w:line="360" w:lineRule="auto"/>
        <w:jc w:val="both"/>
      </w:pP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Q</w:t>
      </w:r>
      <w:r w:rsidR="00F10D09">
        <w:rPr>
          <w:rFonts w:ascii="Times New Roman" w:eastAsia="Times New Roman" w:hAnsi="Times New Roman" w:cs="Times New Roman"/>
          <w:b/>
          <w:bCs/>
          <w:sz w:val="24"/>
          <w:szCs w:val="24"/>
          <w:lang w:eastAsia="en-IN"/>
        </w:rPr>
        <w:t>7</w:t>
      </w:r>
      <w:r w:rsidRPr="00557E8C">
        <w:rPr>
          <w:rFonts w:ascii="Times New Roman" w:eastAsia="Times New Roman" w:hAnsi="Times New Roman" w:cs="Times New Roman"/>
          <w:b/>
          <w:bCs/>
          <w:sz w:val="24"/>
          <w:szCs w:val="24"/>
          <w:lang w:eastAsia="en-IN"/>
        </w:rPr>
        <w:t>. Define Tax Planning and differentiate it from Tax Avoidance and Tax Evasion. Discuss the importance of ethical tax planning for business organizations.</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Meaning of Tax Planning:</w:t>
      </w:r>
      <w:r w:rsidRPr="00557E8C">
        <w:rPr>
          <w:rFonts w:ascii="Times New Roman" w:eastAsia="Times New Roman" w:hAnsi="Times New Roman" w:cs="Times New Roman"/>
          <w:sz w:val="24"/>
          <w:szCs w:val="24"/>
          <w:lang w:eastAsia="en-IN"/>
        </w:rPr>
        <w:br/>
        <w:t>Tax Planning refers to the process of arranging one’s financial affairs in such a way that the tax liability is minimized legally. It involves the use of all legitimate means and deductions available under the law to reduce the amount of tax payable. The main objective of tax planning is not to evade tax but to make use of the legal benefits, exemptions, and deductions provided under the Income Tax Act, 1961.</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In simple words, tax planning is a </w:t>
      </w:r>
      <w:r w:rsidRPr="00557E8C">
        <w:rPr>
          <w:rFonts w:ascii="Times New Roman" w:eastAsia="Times New Roman" w:hAnsi="Times New Roman" w:cs="Times New Roman"/>
          <w:b/>
          <w:bCs/>
          <w:sz w:val="24"/>
          <w:szCs w:val="24"/>
          <w:lang w:eastAsia="en-IN"/>
        </w:rPr>
        <w:t>legal and intelligent way of reducing tax burden</w:t>
      </w:r>
      <w:r w:rsidRPr="00557E8C">
        <w:rPr>
          <w:rFonts w:ascii="Times New Roman" w:eastAsia="Times New Roman" w:hAnsi="Times New Roman" w:cs="Times New Roman"/>
          <w:sz w:val="24"/>
          <w:szCs w:val="24"/>
          <w:lang w:eastAsia="en-IN"/>
        </w:rPr>
        <w:t xml:space="preserve"> by making use of government-approved tax-saving instruments such as investments, rebates, exemptions, and deductions. For example, investing in Public Provident Fund (PPF), National Savings Certificates (NSC), or Life Insurance Premiums under </w:t>
      </w:r>
      <w:r w:rsidRPr="00557E8C">
        <w:rPr>
          <w:rFonts w:ascii="Times New Roman" w:eastAsia="Times New Roman" w:hAnsi="Times New Roman" w:cs="Times New Roman"/>
          <w:b/>
          <w:bCs/>
          <w:sz w:val="24"/>
          <w:szCs w:val="24"/>
          <w:lang w:eastAsia="en-IN"/>
        </w:rPr>
        <w:t>Section 80C</w:t>
      </w:r>
      <w:r w:rsidRPr="00557E8C">
        <w:rPr>
          <w:rFonts w:ascii="Times New Roman" w:eastAsia="Times New Roman" w:hAnsi="Times New Roman" w:cs="Times New Roman"/>
          <w:sz w:val="24"/>
          <w:szCs w:val="24"/>
          <w:lang w:eastAsia="en-IN"/>
        </w:rPr>
        <w:t xml:space="preserve"> helps in reducing taxable income.</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Tax planning ensures that the taxpayer can achieve </w:t>
      </w:r>
      <w:r w:rsidRPr="00557E8C">
        <w:rPr>
          <w:rFonts w:ascii="Times New Roman" w:eastAsia="Times New Roman" w:hAnsi="Times New Roman" w:cs="Times New Roman"/>
          <w:b/>
          <w:bCs/>
          <w:sz w:val="24"/>
          <w:szCs w:val="24"/>
          <w:lang w:eastAsia="en-IN"/>
        </w:rPr>
        <w:t>maximum tax efficiency</w:t>
      </w:r>
      <w:r w:rsidRPr="00557E8C">
        <w:rPr>
          <w:rFonts w:ascii="Times New Roman" w:eastAsia="Times New Roman" w:hAnsi="Times New Roman" w:cs="Times New Roman"/>
          <w:sz w:val="24"/>
          <w:szCs w:val="24"/>
          <w:lang w:eastAsia="en-IN"/>
        </w:rPr>
        <w:t xml:space="preserve"> by paying the minimum tax legally permissible while complying with all statutory provisions.</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9010B5"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Types of Tax Planning</w:t>
      </w:r>
    </w:p>
    <w:p w:rsidR="009010B5" w:rsidRPr="00557E8C" w:rsidRDefault="009010B5" w:rsidP="00D60DEB">
      <w:pPr>
        <w:numPr>
          <w:ilvl w:val="0"/>
          <w:numId w:val="3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Short-Term Tax Planning:</w:t>
      </w:r>
      <w:r w:rsidRPr="00557E8C">
        <w:rPr>
          <w:rFonts w:ascii="Times New Roman" w:eastAsia="Times New Roman" w:hAnsi="Times New Roman" w:cs="Times New Roman"/>
          <w:sz w:val="24"/>
          <w:szCs w:val="24"/>
          <w:lang w:eastAsia="en-IN"/>
        </w:rPr>
        <w:t xml:space="preserve"> It refers to tax-saving steps taken at the end of the financial year to reduce tax liability, such as making eligible investments before 31st March.</w:t>
      </w:r>
    </w:p>
    <w:p w:rsidR="009010B5" w:rsidRPr="00557E8C" w:rsidRDefault="009010B5" w:rsidP="00D60DEB">
      <w:pPr>
        <w:numPr>
          <w:ilvl w:val="0"/>
          <w:numId w:val="3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Long-Term Tax Planning:</w:t>
      </w:r>
      <w:r w:rsidRPr="00557E8C">
        <w:rPr>
          <w:rFonts w:ascii="Times New Roman" w:eastAsia="Times New Roman" w:hAnsi="Times New Roman" w:cs="Times New Roman"/>
          <w:sz w:val="24"/>
          <w:szCs w:val="24"/>
          <w:lang w:eastAsia="en-IN"/>
        </w:rPr>
        <w:t xml:space="preserve"> It involves consistent investments and planning throughout the year for long-term tax benefits, such as investing in retirement funds or tax-free bonds.</w:t>
      </w:r>
    </w:p>
    <w:p w:rsidR="009010B5" w:rsidRPr="00557E8C" w:rsidRDefault="009010B5" w:rsidP="00D60DEB">
      <w:pPr>
        <w:numPr>
          <w:ilvl w:val="0"/>
          <w:numId w:val="3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Permissive Tax Planning:</w:t>
      </w:r>
      <w:r w:rsidRPr="00557E8C">
        <w:rPr>
          <w:rFonts w:ascii="Times New Roman" w:eastAsia="Times New Roman" w:hAnsi="Times New Roman" w:cs="Times New Roman"/>
          <w:sz w:val="24"/>
          <w:szCs w:val="24"/>
          <w:lang w:eastAsia="en-IN"/>
        </w:rPr>
        <w:t xml:space="preserve"> This type of planning is done within the framework of law by availing deductions, rebates, and exemptions provided under various sections of the Income Tax Act.</w:t>
      </w:r>
    </w:p>
    <w:p w:rsidR="009010B5" w:rsidRPr="00557E8C" w:rsidRDefault="009010B5" w:rsidP="00D60DEB">
      <w:pPr>
        <w:numPr>
          <w:ilvl w:val="0"/>
          <w:numId w:val="3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Purposive Tax Planning:</w:t>
      </w:r>
      <w:r w:rsidRPr="00557E8C">
        <w:rPr>
          <w:rFonts w:ascii="Times New Roman" w:eastAsia="Times New Roman" w:hAnsi="Times New Roman" w:cs="Times New Roman"/>
          <w:sz w:val="24"/>
          <w:szCs w:val="24"/>
          <w:lang w:eastAsia="en-IN"/>
        </w:rPr>
        <w:t xml:space="preserve"> It refers to planning done with a specific purpose such as setting up a business in a Special Economic Zone (SEZ) to get tax exemptions.</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9010B5"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Meaning of Tax Avoidance and Tax Evasion</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To understand the concept of ethical tax planning, it is essential to distinguish it from </w:t>
      </w:r>
      <w:r w:rsidRPr="00557E8C">
        <w:rPr>
          <w:rFonts w:ascii="Times New Roman" w:eastAsia="Times New Roman" w:hAnsi="Times New Roman" w:cs="Times New Roman"/>
          <w:b/>
          <w:bCs/>
          <w:sz w:val="24"/>
          <w:szCs w:val="24"/>
          <w:lang w:eastAsia="en-IN"/>
        </w:rPr>
        <w:t>tax avoidance</w:t>
      </w:r>
      <w:r w:rsidRPr="00557E8C">
        <w:rPr>
          <w:rFonts w:ascii="Times New Roman" w:eastAsia="Times New Roman" w:hAnsi="Times New Roman" w:cs="Times New Roman"/>
          <w:sz w:val="24"/>
          <w:szCs w:val="24"/>
          <w:lang w:eastAsia="en-IN"/>
        </w:rPr>
        <w:t xml:space="preserve"> and </w:t>
      </w:r>
      <w:r w:rsidRPr="00557E8C">
        <w:rPr>
          <w:rFonts w:ascii="Times New Roman" w:eastAsia="Times New Roman" w:hAnsi="Times New Roman" w:cs="Times New Roman"/>
          <w:b/>
          <w:bCs/>
          <w:sz w:val="24"/>
          <w:szCs w:val="24"/>
          <w:lang w:eastAsia="en-IN"/>
        </w:rPr>
        <w:t>tax evasion</w:t>
      </w:r>
      <w:r w:rsidRPr="00557E8C">
        <w:rPr>
          <w:rFonts w:ascii="Times New Roman" w:eastAsia="Times New Roman" w:hAnsi="Times New Roman" w:cs="Times New Roman"/>
          <w:sz w:val="24"/>
          <w:szCs w:val="24"/>
          <w:lang w:eastAsia="en-IN"/>
        </w:rPr>
        <w:t>, which are often confused but are fundamentally different.</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1. Tax Avoidance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Tax Avoidance refers to reducing tax liability by taking advantage of loopholes, ambiguities, or weaknesses in the tax law. It is technically legal but </w:t>
      </w:r>
      <w:r w:rsidRPr="00557E8C">
        <w:rPr>
          <w:rFonts w:ascii="Times New Roman" w:eastAsia="Times New Roman" w:hAnsi="Times New Roman" w:cs="Times New Roman"/>
          <w:b/>
          <w:bCs/>
          <w:sz w:val="24"/>
          <w:szCs w:val="24"/>
          <w:lang w:eastAsia="en-IN"/>
        </w:rPr>
        <w:t>against the spirit of the law</w:t>
      </w:r>
      <w:r w:rsidRPr="00557E8C">
        <w:rPr>
          <w:rFonts w:ascii="Times New Roman" w:eastAsia="Times New Roman" w:hAnsi="Times New Roman" w:cs="Times New Roman"/>
          <w:sz w:val="24"/>
          <w:szCs w:val="24"/>
          <w:lang w:eastAsia="en-IN"/>
        </w:rPr>
        <w:t>. In tax avoidance, a taxpayer uses clever interpretations or artificial arrangements to avoid paying tax, even though it may not be in the true intention of the legislature.</w:t>
      </w:r>
      <w:r w:rsidRPr="00557E8C">
        <w:rPr>
          <w:rFonts w:ascii="Times New Roman" w:eastAsia="Times New Roman" w:hAnsi="Times New Roman" w:cs="Times New Roman"/>
          <w:sz w:val="24"/>
          <w:szCs w:val="24"/>
          <w:lang w:eastAsia="en-IN"/>
        </w:rPr>
        <w:br/>
        <w:t>Example: Setting up a paper company in a tax-free country (known as a tax haven) just to avoid paying Indian taxes, even though the actual business operations are in India.</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2. Tax Evasion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Tax Evasion is the </w:t>
      </w:r>
      <w:r w:rsidRPr="00557E8C">
        <w:rPr>
          <w:rFonts w:ascii="Times New Roman" w:eastAsia="Times New Roman" w:hAnsi="Times New Roman" w:cs="Times New Roman"/>
          <w:b/>
          <w:bCs/>
          <w:sz w:val="24"/>
          <w:szCs w:val="24"/>
          <w:lang w:eastAsia="en-IN"/>
        </w:rPr>
        <w:t>illegal and dishonest act</w:t>
      </w:r>
      <w:r w:rsidRPr="00557E8C">
        <w:rPr>
          <w:rFonts w:ascii="Times New Roman" w:eastAsia="Times New Roman" w:hAnsi="Times New Roman" w:cs="Times New Roman"/>
          <w:sz w:val="24"/>
          <w:szCs w:val="24"/>
          <w:lang w:eastAsia="en-IN"/>
        </w:rPr>
        <w:t xml:space="preserve"> of avoiding tax by deliberately concealing income, inflating expenses, or providing false information to the tax authorities. It is a </w:t>
      </w:r>
      <w:r w:rsidRPr="00557E8C">
        <w:rPr>
          <w:rFonts w:ascii="Times New Roman" w:eastAsia="Times New Roman" w:hAnsi="Times New Roman" w:cs="Times New Roman"/>
          <w:b/>
          <w:bCs/>
          <w:sz w:val="24"/>
          <w:szCs w:val="24"/>
          <w:lang w:eastAsia="en-IN"/>
        </w:rPr>
        <w:t>criminal offence</w:t>
      </w:r>
      <w:r w:rsidRPr="00557E8C">
        <w:rPr>
          <w:rFonts w:ascii="Times New Roman" w:eastAsia="Times New Roman" w:hAnsi="Times New Roman" w:cs="Times New Roman"/>
          <w:sz w:val="24"/>
          <w:szCs w:val="24"/>
          <w:lang w:eastAsia="en-IN"/>
        </w:rPr>
        <w:t xml:space="preserve"> punishable under the Income Tax Act. Tax evasion involves deceit, fraud, and misrepresentation.</w:t>
      </w:r>
      <w:r w:rsidRPr="00557E8C">
        <w:rPr>
          <w:rFonts w:ascii="Times New Roman" w:eastAsia="Times New Roman" w:hAnsi="Times New Roman" w:cs="Times New Roman"/>
          <w:sz w:val="24"/>
          <w:szCs w:val="24"/>
          <w:lang w:eastAsia="en-IN"/>
        </w:rPr>
        <w:br/>
        <w:t>Example: Not reporting certain cash income, falsifying accounts, or hiding sales to avoid paying tax.</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9010B5"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Difference between Tax Planning, Tax Avoidance, and Tax Evasion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2534"/>
        <w:gridCol w:w="2441"/>
        <w:gridCol w:w="2599"/>
      </w:tblGrid>
      <w:tr w:rsidR="00557E8C" w:rsidRPr="00557E8C" w:rsidTr="009010B5">
        <w:trPr>
          <w:tblHeade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Basis</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Tax Planning</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Tax Avoidance</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Tax Evasion</w:t>
            </w:r>
          </w:p>
        </w:tc>
      </w:tr>
      <w:tr w:rsidR="00557E8C" w:rsidRPr="00557E8C" w:rsidTr="009010B5">
        <w:trP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Meaning</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Legal way of reducing tax by using deductions and exemptions as per law.</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Reducing tax liability by exploiting loopholes or technicalities in the law.</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Illegal act of concealing income or falsifying information to avoid paying tax.</w:t>
            </w:r>
          </w:p>
        </w:tc>
      </w:tr>
      <w:tr w:rsidR="00557E8C" w:rsidRPr="00557E8C" w:rsidTr="009010B5">
        <w:trP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Legality</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Completely legal and encouraged by the government.</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Legal in form but unethical and against the spirit of the law.</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Illegal and punishable under the law.</w:t>
            </w:r>
          </w:p>
        </w:tc>
      </w:tr>
      <w:tr w:rsidR="00557E8C" w:rsidRPr="00557E8C" w:rsidTr="009010B5">
        <w:trP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Nature</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Genuine and transparent.</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Artificial and manipulative.</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Fraudulent and dishonest.</w:t>
            </w:r>
          </w:p>
        </w:tc>
      </w:tr>
      <w:tr w:rsidR="00557E8C" w:rsidRPr="00557E8C" w:rsidTr="009010B5">
        <w:trP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Objective</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Efficient tax saving within legal limits.</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Avoid paying tax without technically breaking the law.</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Evade tax completely through illegal means.</w:t>
            </w:r>
          </w:p>
        </w:tc>
      </w:tr>
      <w:tr w:rsidR="00557E8C" w:rsidRPr="00557E8C" w:rsidTr="009010B5">
        <w:trP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Investment in PPF, ELSS, Life Insurance, or </w:t>
            </w:r>
            <w:r w:rsidRPr="00557E8C">
              <w:rPr>
                <w:rFonts w:ascii="Times New Roman" w:eastAsia="Times New Roman" w:hAnsi="Times New Roman" w:cs="Times New Roman"/>
                <w:sz w:val="24"/>
                <w:szCs w:val="24"/>
                <w:lang w:eastAsia="en-IN"/>
              </w:rPr>
              <w:lastRenderedPageBreak/>
              <w:t>NPS for deduction under Section 80C.</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lastRenderedPageBreak/>
              <w:t>Shifting profits to low-tax countries or setting up shell companies.</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Not disclosing part of income or keeping double set of books.</w:t>
            </w:r>
          </w:p>
        </w:tc>
      </w:tr>
      <w:tr w:rsidR="00557E8C" w:rsidRPr="00557E8C" w:rsidTr="009010B5">
        <w:trPr>
          <w:tblCellSpacing w:w="15" w:type="dxa"/>
        </w:trPr>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Consequence</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Legal tax benefits and savings.</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May attract legal scrutiny or amendment of law.</w:t>
            </w:r>
          </w:p>
        </w:tc>
        <w:tc>
          <w:tcPr>
            <w:tcW w:w="0" w:type="auto"/>
            <w:vAlign w:val="center"/>
            <w:hideMark/>
          </w:tcPr>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Heavy penalties, prosecution, and imprisonment.</w:t>
            </w:r>
          </w:p>
        </w:tc>
      </w:tr>
    </w:tbl>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9010B5"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Importance of Ethical Tax Planning for Business Organizations</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Legal Compliance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Ethical tax planning ensures that a business operates within the legal framework of taxation. It protects the organization from penalties, fines, and legal disputes with tax authorities. By following the law, the company maintains a good compliance record and reputation.</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Reduction of Tax Liability</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Proper tax planning helps in minimizing the tax burden legally. By making use of deductions, exemptions, and rebates available under the Income Tax Act, a business can reduce its taxable income and improve its profitability.</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Efficient Financial Management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Tax planning enables effective allocation of financial resources. When businesses plan taxes in advance, they can reinvest saved tax amounts into productive areas like expansion, R&amp;D, or employee welfare, leading to overall growth.</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Encouragement of Investments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government provides tax incentives to encourage investment in specific sectors such as infrastructure, housing, renewable energy, and manufacturing. Ethical tax planning helps businesses take advantage of such incentives, thereby supporting economic growth.</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Avoidance of Legal Penalties and Risks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By engaging in ethical tax planning instead of tax evasion or avoidance, organizations can prevent future litigation, scrutiny, and penalties imposed by tax authorities. This promotes long-term stability.</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Enhancement of Corporate Image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Businesses that comply with tax laws and contribute honestly to the economy build a </w:t>
      </w:r>
      <w:r w:rsidRPr="00557E8C">
        <w:rPr>
          <w:rFonts w:ascii="Times New Roman" w:eastAsia="Times New Roman" w:hAnsi="Times New Roman" w:cs="Times New Roman"/>
          <w:sz w:val="24"/>
          <w:szCs w:val="24"/>
          <w:lang w:eastAsia="en-IN"/>
        </w:rPr>
        <w:lastRenderedPageBreak/>
        <w:t>positive image among stakeholders, customers, and the government. This enhances corporate reputation and trustworthiness.</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Contribution to National Development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Ethical tax planning ensures that due taxes are paid to the government, contributing to national development and welfare programs. A responsible taxpayer indirectly supports infrastructure, education, and healthcare initiatives.</w:t>
      </w:r>
    </w:p>
    <w:p w:rsidR="009010B5" w:rsidRPr="00557E8C" w:rsidRDefault="009010B5" w:rsidP="00D60DEB">
      <w:pPr>
        <w:numPr>
          <w:ilvl w:val="0"/>
          <w:numId w:val="3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Sustainability of Business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Companies that engage in transparent tax practices are more sustainable in the long term because they maintain the confidence of regulators, investors, and the public.</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9010B5"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Example of Ethical Tax Planning</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 company, </w:t>
      </w:r>
      <w:r w:rsidRPr="00557E8C">
        <w:rPr>
          <w:rFonts w:ascii="Times New Roman" w:eastAsia="Times New Roman" w:hAnsi="Times New Roman" w:cs="Times New Roman"/>
          <w:i/>
          <w:iCs/>
          <w:sz w:val="24"/>
          <w:szCs w:val="24"/>
          <w:lang w:eastAsia="en-IN"/>
        </w:rPr>
        <w:t>ABC Ltd.</w:t>
      </w:r>
      <w:r w:rsidRPr="00557E8C">
        <w:rPr>
          <w:rFonts w:ascii="Times New Roman" w:eastAsia="Times New Roman" w:hAnsi="Times New Roman" w:cs="Times New Roman"/>
          <w:sz w:val="24"/>
          <w:szCs w:val="24"/>
          <w:lang w:eastAsia="en-IN"/>
        </w:rPr>
        <w:t xml:space="preserve">, invests ₹50 lakh in new machinery under </w:t>
      </w:r>
      <w:r w:rsidRPr="00557E8C">
        <w:rPr>
          <w:rFonts w:ascii="Times New Roman" w:eastAsia="Times New Roman" w:hAnsi="Times New Roman" w:cs="Times New Roman"/>
          <w:b/>
          <w:bCs/>
          <w:sz w:val="24"/>
          <w:szCs w:val="24"/>
          <w:lang w:eastAsia="en-IN"/>
        </w:rPr>
        <w:t>Section 32AC</w:t>
      </w:r>
      <w:r w:rsidRPr="00557E8C">
        <w:rPr>
          <w:rFonts w:ascii="Times New Roman" w:eastAsia="Times New Roman" w:hAnsi="Times New Roman" w:cs="Times New Roman"/>
          <w:sz w:val="24"/>
          <w:szCs w:val="24"/>
          <w:lang w:eastAsia="en-IN"/>
        </w:rPr>
        <w:t xml:space="preserve"> and also donates ₹5 lakh to a registered charitable organization under </w:t>
      </w:r>
      <w:r w:rsidRPr="00557E8C">
        <w:rPr>
          <w:rFonts w:ascii="Times New Roman" w:eastAsia="Times New Roman" w:hAnsi="Times New Roman" w:cs="Times New Roman"/>
          <w:b/>
          <w:bCs/>
          <w:sz w:val="24"/>
          <w:szCs w:val="24"/>
          <w:lang w:eastAsia="en-IN"/>
        </w:rPr>
        <w:t>Section 80G</w:t>
      </w:r>
      <w:r w:rsidRPr="00557E8C">
        <w:rPr>
          <w:rFonts w:ascii="Times New Roman" w:eastAsia="Times New Roman" w:hAnsi="Times New Roman" w:cs="Times New Roman"/>
          <w:sz w:val="24"/>
          <w:szCs w:val="24"/>
          <w:lang w:eastAsia="en-IN"/>
        </w:rPr>
        <w:t>. These investments are fully legal and allow the company to claim deductions while contributing to growth and social welfare. This represents ethical tax planning.</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On the other hand, if </w:t>
      </w:r>
      <w:r w:rsidRPr="00557E8C">
        <w:rPr>
          <w:rFonts w:ascii="Times New Roman" w:eastAsia="Times New Roman" w:hAnsi="Times New Roman" w:cs="Times New Roman"/>
          <w:i/>
          <w:iCs/>
          <w:sz w:val="24"/>
          <w:szCs w:val="24"/>
          <w:lang w:eastAsia="en-IN"/>
        </w:rPr>
        <w:t>ABC Ltd.</w:t>
      </w:r>
      <w:r w:rsidRPr="00557E8C">
        <w:rPr>
          <w:rFonts w:ascii="Times New Roman" w:eastAsia="Times New Roman" w:hAnsi="Times New Roman" w:cs="Times New Roman"/>
          <w:sz w:val="24"/>
          <w:szCs w:val="24"/>
          <w:lang w:eastAsia="en-IN"/>
        </w:rPr>
        <w:t xml:space="preserve"> manipulates its accounts to show inflated expenses or shifts profits to another entity in a low-tax jurisdiction, it would constitute </w:t>
      </w:r>
      <w:r w:rsidRPr="00557E8C">
        <w:rPr>
          <w:rFonts w:ascii="Times New Roman" w:eastAsia="Times New Roman" w:hAnsi="Times New Roman" w:cs="Times New Roman"/>
          <w:b/>
          <w:bCs/>
          <w:sz w:val="24"/>
          <w:szCs w:val="24"/>
          <w:lang w:eastAsia="en-IN"/>
        </w:rPr>
        <w:t>tax avoidance</w:t>
      </w:r>
      <w:r w:rsidRPr="00557E8C">
        <w:rPr>
          <w:rFonts w:ascii="Times New Roman" w:eastAsia="Times New Roman" w:hAnsi="Times New Roman" w:cs="Times New Roman"/>
          <w:sz w:val="24"/>
          <w:szCs w:val="24"/>
          <w:lang w:eastAsia="en-IN"/>
        </w:rPr>
        <w:t xml:space="preserve"> or </w:t>
      </w:r>
      <w:r w:rsidRPr="00557E8C">
        <w:rPr>
          <w:rFonts w:ascii="Times New Roman" w:eastAsia="Times New Roman" w:hAnsi="Times New Roman" w:cs="Times New Roman"/>
          <w:b/>
          <w:bCs/>
          <w:sz w:val="24"/>
          <w:szCs w:val="24"/>
          <w:lang w:eastAsia="en-IN"/>
        </w:rPr>
        <w:t>tax evasion</w:t>
      </w:r>
      <w:r w:rsidRPr="00557E8C">
        <w:rPr>
          <w:rFonts w:ascii="Times New Roman" w:eastAsia="Times New Roman" w:hAnsi="Times New Roman" w:cs="Times New Roman"/>
          <w:sz w:val="24"/>
          <w:szCs w:val="24"/>
          <w:lang w:eastAsia="en-IN"/>
        </w:rPr>
        <w:t>, which are unethical or illegal.</w:t>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9010B5"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Conclusion:</w:t>
      </w:r>
    </w:p>
    <w:p w:rsidR="00BF6976" w:rsidRDefault="009010B5"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sz w:val="24"/>
          <w:szCs w:val="24"/>
          <w:lang w:eastAsia="en-IN"/>
        </w:rPr>
        <w:t xml:space="preserve">Tax Planning is an essential part of business strategy, helping organizations reduce their tax liability legally and efficiently. It differs significantly from tax avoidance and tax evasion, which are unethical or illegal practices. Ethical tax planning builds financial discipline, ensures compliance, and promotes the reputation of the organization. It reflects the moral and social responsibility of a business toward the nation by contributing fairly to government revenues. Thus, </w:t>
      </w:r>
      <w:r w:rsidRPr="00557E8C">
        <w:rPr>
          <w:rFonts w:ascii="Times New Roman" w:eastAsia="Times New Roman" w:hAnsi="Times New Roman" w:cs="Times New Roman"/>
          <w:b/>
          <w:bCs/>
          <w:sz w:val="24"/>
          <w:szCs w:val="24"/>
          <w:lang w:eastAsia="en-IN"/>
        </w:rPr>
        <w:t>tax planning should always be lawful, transparent, and aligned with the true spirit of taxation.</w:t>
      </w:r>
    </w:p>
    <w:p w:rsidR="00BF6976" w:rsidRDefault="00BF6976">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br w:type="page"/>
      </w:r>
    </w:p>
    <w:p w:rsidR="009010B5" w:rsidRPr="00557E8C" w:rsidRDefault="009010B5" w:rsidP="00D60DEB">
      <w:pPr>
        <w:spacing w:after="0" w:line="360" w:lineRule="auto"/>
        <w:jc w:val="both"/>
        <w:rPr>
          <w:rFonts w:ascii="Times New Roman" w:eastAsia="Times New Roman" w:hAnsi="Times New Roman" w:cs="Times New Roman"/>
          <w:sz w:val="24"/>
          <w:szCs w:val="24"/>
          <w:lang w:eastAsia="en-IN"/>
        </w:rPr>
      </w:pPr>
    </w:p>
    <w:p w:rsidR="009010B5" w:rsidRPr="00557E8C" w:rsidRDefault="00F10D09" w:rsidP="00D60DEB">
      <w:pPr>
        <w:pStyle w:val="NormalWeb"/>
        <w:spacing w:before="0" w:beforeAutospacing="0" w:after="0" w:afterAutospacing="0" w:line="360" w:lineRule="auto"/>
        <w:jc w:val="both"/>
      </w:pPr>
      <w:proofErr w:type="gramStart"/>
      <w:r>
        <w:rPr>
          <w:rStyle w:val="Strong"/>
        </w:rPr>
        <w:t xml:space="preserve">Q8 </w:t>
      </w:r>
      <w:r w:rsidR="009010B5" w:rsidRPr="00557E8C">
        <w:rPr>
          <w:rStyle w:val="Strong"/>
        </w:rPr>
        <w:t xml:space="preserve"> Explain</w:t>
      </w:r>
      <w:proofErr w:type="gramEnd"/>
      <w:r w:rsidR="009010B5" w:rsidRPr="00557E8C">
        <w:rPr>
          <w:rStyle w:val="Strong"/>
        </w:rPr>
        <w:t xml:space="preserve"> the structure and powers of Income Tax Authorities in India. Discuss the roles of the Assessing Officer, Commissioner of Income Tax (Appeals), and CBDT.</w:t>
      </w:r>
      <w:r w:rsidR="009010B5" w:rsidRPr="00557E8C">
        <w:br/>
      </w:r>
      <w:r w:rsidR="009010B5" w:rsidRPr="00557E8C">
        <w:rPr>
          <w:rStyle w:val="Strong"/>
        </w:rPr>
        <w:t>Answer:</w:t>
      </w:r>
      <w:r w:rsidR="009010B5" w:rsidRPr="00557E8C">
        <w:t xml:space="preserve"> The structure of Income Tax Authorities in India is designed to ensure effective administration, assessment, collection, and enforcement of the provisions of the Income Tax Act, 1961. The system is hierarchical and consists of several officers who perform specific functions to implement tax laws efficiently. The Income Tax Department operates under the Ministry of Finance, Government of India, and is supervised by the Central Board of Direct Taxes (CBDT). The entire framework ensures proper assessment, collection of tax, prevention of evasion, and </w:t>
      </w:r>
      <w:proofErr w:type="spellStart"/>
      <w:r w:rsidR="009010B5" w:rsidRPr="00557E8C">
        <w:t>redressal</w:t>
      </w:r>
      <w:proofErr w:type="spellEnd"/>
      <w:r w:rsidR="009010B5" w:rsidRPr="00557E8C">
        <w:t xml:space="preserve"> of grievances.</w:t>
      </w:r>
      <w:r w:rsidR="009010B5" w:rsidRPr="00557E8C">
        <w:br/>
        <w:t xml:space="preserve">The </w:t>
      </w:r>
      <w:r w:rsidR="009010B5" w:rsidRPr="00557E8C">
        <w:rPr>
          <w:rStyle w:val="Strong"/>
        </w:rPr>
        <w:t>structure of Income Tax Authorities</w:t>
      </w:r>
      <w:r w:rsidR="009010B5" w:rsidRPr="00557E8C">
        <w:t xml:space="preserve"> can broadly be divided into two categories:</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t>Administrative Authorities:</w:t>
      </w:r>
      <w:r w:rsidRPr="00557E8C">
        <w:t xml:space="preserve"> These authorities handle policy formulation, administration, and management of the Income Tax Department.</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t>Quasi-Judicial Authorities:</w:t>
      </w:r>
      <w:r w:rsidRPr="00557E8C">
        <w:t xml:space="preserve"> These authorities have the power to assess, interpret, and adjudicate disputes and appeals related to income tax matters.</w:t>
      </w:r>
      <w:r w:rsidRPr="00557E8C">
        <w:br/>
        <w:t xml:space="preserve">At the top of the hierarchy is the </w:t>
      </w:r>
      <w:r w:rsidRPr="00557E8C">
        <w:rPr>
          <w:rStyle w:val="Strong"/>
        </w:rPr>
        <w:t>Central Board of Direct Taxes (CBDT)</w:t>
      </w:r>
      <w:r w:rsidRPr="00557E8C">
        <w:t xml:space="preserve">, followed by </w:t>
      </w:r>
      <w:r w:rsidRPr="00557E8C">
        <w:rPr>
          <w:rStyle w:val="Strong"/>
        </w:rPr>
        <w:t>Principal Chief Commissioners of Income Tax</w:t>
      </w:r>
      <w:r w:rsidRPr="00557E8C">
        <w:t xml:space="preserve">, </w:t>
      </w:r>
      <w:r w:rsidRPr="00557E8C">
        <w:rPr>
          <w:rStyle w:val="Strong"/>
        </w:rPr>
        <w:t>Chief Commissioners of Income Tax</w:t>
      </w:r>
      <w:r w:rsidRPr="00557E8C">
        <w:t xml:space="preserve">, </w:t>
      </w:r>
      <w:r w:rsidRPr="00557E8C">
        <w:rPr>
          <w:rStyle w:val="Strong"/>
        </w:rPr>
        <w:t>Principal Commissioners</w:t>
      </w:r>
      <w:r w:rsidRPr="00557E8C">
        <w:t xml:space="preserve">, </w:t>
      </w:r>
      <w:r w:rsidRPr="00557E8C">
        <w:rPr>
          <w:rStyle w:val="Strong"/>
        </w:rPr>
        <w:t>Commissioners of Income Tax (Appeals)</w:t>
      </w:r>
      <w:r w:rsidRPr="00557E8C">
        <w:t xml:space="preserve">, and </w:t>
      </w:r>
      <w:r w:rsidRPr="00557E8C">
        <w:rPr>
          <w:rStyle w:val="Strong"/>
        </w:rPr>
        <w:t>Assessing Officers</w:t>
      </w:r>
      <w:r w:rsidRPr="00557E8C">
        <w:t>. Let us understand the role and powers of these important authorities in detail.</w:t>
      </w:r>
      <w:r w:rsidRPr="00557E8C">
        <w:br/>
      </w:r>
      <w:r w:rsidRPr="00557E8C">
        <w:rPr>
          <w:rStyle w:val="Strong"/>
        </w:rPr>
        <w:t>1. Central Board of Direct Taxes (CBDT):</w:t>
      </w:r>
      <w:r w:rsidRPr="00557E8C">
        <w:t xml:space="preserve"> The CBDT is the apex body of the Income Tax Department functioning under the Department of Revenue, Ministry of Finance. It formulates policies related to direct taxes, supervises the implementation of tax laws, and ensures coordination among various authorities. It also provides inputs for tax reforms and ensures smooth administration of direct tax laws. The CBDT has statutory authority under Section 119 of the Income Tax Act to issue circulars, notifications, and instructions for proper administration of tax laws. It plays both administrative and executive roles by advising the government on policy matters, planning tax collections, and managing the overall functioning of the Income Tax Department. For example, if a new tax policy is introduced in the Union Budget, the CBDT ensures its proper implementation through notifications and guidelines issued to field officers.</w:t>
      </w:r>
      <w:r w:rsidRPr="00557E8C">
        <w:br/>
      </w:r>
      <w:r w:rsidRPr="00557E8C">
        <w:rPr>
          <w:rStyle w:val="Strong"/>
        </w:rPr>
        <w:t>2. Assessing Officer (AO):</w:t>
      </w:r>
      <w:r w:rsidRPr="00557E8C">
        <w:t xml:space="preserve"> The Assessing Officer is the key authority responsible for determining the taxable income of an </w:t>
      </w:r>
      <w:proofErr w:type="spellStart"/>
      <w:r w:rsidRPr="00557E8C">
        <w:t>assessee</w:t>
      </w:r>
      <w:proofErr w:type="spellEnd"/>
      <w:r w:rsidRPr="00557E8C">
        <w:t xml:space="preserve"> and ensuring proper collection of tax. The AO can be an Income Tax Officer, Assistant Commissioner, or Deputy </w:t>
      </w:r>
      <w:r w:rsidRPr="00557E8C">
        <w:lastRenderedPageBreak/>
        <w:t xml:space="preserve">Commissioner depending on the level of the case. The main function of the Assessing Officer is to examine the return of income filed by an </w:t>
      </w:r>
      <w:proofErr w:type="spellStart"/>
      <w:r w:rsidRPr="00557E8C">
        <w:t>assessee</w:t>
      </w:r>
      <w:proofErr w:type="spellEnd"/>
      <w:r w:rsidRPr="00557E8C">
        <w:t xml:space="preserve"> and make an assessment based on the facts and documents submitted. The AO has powers to issue notices, demand additional documents, summon witnesses, conduct inquiries, and make assessments under Sections 143(1), 143(3), and 144 of the Income Tax Act. The AO also has powers to reopen assessments under Section 147 if income has escaped assessment. For example, if an individual fails to disclose income from house property, the AO can issue notice and reassess the income. Additionally, the AO can impose penalties for concealment or misreporting of income and initiate prosecution for tax offences.</w:t>
      </w:r>
      <w:r w:rsidRPr="00557E8C">
        <w:br/>
      </w:r>
      <w:r w:rsidRPr="00557E8C">
        <w:rPr>
          <w:rStyle w:val="Strong"/>
        </w:rPr>
        <w:t>3. Commissioner of Income Tax (Appeals) [</w:t>
      </w:r>
      <w:proofErr w:type="gramStart"/>
      <w:r w:rsidRPr="00557E8C">
        <w:rPr>
          <w:rStyle w:val="Strong"/>
        </w:rPr>
        <w:t>CIT(</w:t>
      </w:r>
      <w:proofErr w:type="gramEnd"/>
      <w:r w:rsidRPr="00557E8C">
        <w:rPr>
          <w:rStyle w:val="Strong"/>
        </w:rPr>
        <w:t>A)]:</w:t>
      </w:r>
      <w:r w:rsidRPr="00557E8C">
        <w:t xml:space="preserve"> The Commissioner (Appeals) is a quasi-judicial authority who handles appeals filed by taxpayers against the orders of the Assessing Officer. The </w:t>
      </w:r>
      <w:proofErr w:type="gramStart"/>
      <w:r w:rsidRPr="00557E8C">
        <w:t>CIT(</w:t>
      </w:r>
      <w:proofErr w:type="gramEnd"/>
      <w:r w:rsidRPr="00557E8C">
        <w:t xml:space="preserve">A) is an independent authority and ensures that taxpayers get justice in case they are aggrieved by the assessment made by the AO. The </w:t>
      </w:r>
      <w:proofErr w:type="gramStart"/>
      <w:r w:rsidRPr="00557E8C">
        <w:t>CIT(</w:t>
      </w:r>
      <w:proofErr w:type="gramEnd"/>
      <w:r w:rsidRPr="00557E8C">
        <w:t xml:space="preserve">A) has powers under Sections 250 to 254 to confirm, reduce, enhance, or annul the assessment order. The appeal must be filed within 30 days from the date of receipt of the AO’s order. For example, if the AO disallows certain deductions claimed under Section 80C or Section 80D, the taxpayer can appeal before the </w:t>
      </w:r>
      <w:proofErr w:type="gramStart"/>
      <w:r w:rsidRPr="00557E8C">
        <w:t>CIT(</w:t>
      </w:r>
      <w:proofErr w:type="gramEnd"/>
      <w:r w:rsidRPr="00557E8C">
        <w:t xml:space="preserve">A) to seek </w:t>
      </w:r>
      <w:proofErr w:type="spellStart"/>
      <w:r w:rsidRPr="00557E8C">
        <w:t>redressal</w:t>
      </w:r>
      <w:proofErr w:type="spellEnd"/>
      <w:r w:rsidRPr="00557E8C">
        <w:t xml:space="preserve">. The </w:t>
      </w:r>
      <w:proofErr w:type="gramStart"/>
      <w:r w:rsidRPr="00557E8C">
        <w:t>CIT(</w:t>
      </w:r>
      <w:proofErr w:type="gramEnd"/>
      <w:r w:rsidRPr="00557E8C">
        <w:t>A) ensures that assessments are conducted fairly and that the interests of both the taxpayer and the government are balanced.</w:t>
      </w:r>
      <w:r w:rsidRPr="00557E8C">
        <w:br/>
        <w:t xml:space="preserve">Apart from these, there are other authorities like the Principal Chief Commissioner, Chief Commissioner, Principal Commissioner, and Commissioner of Income Tax, who are responsible for supervision, coordination, and ensuring uniformity in the application of tax laws across different regions. There are also appellate and judicial authorities like the </w:t>
      </w:r>
      <w:r w:rsidRPr="00557E8C">
        <w:rPr>
          <w:rStyle w:val="Strong"/>
        </w:rPr>
        <w:t>Income Tax Appellate Tribunal (ITAT)</w:t>
      </w:r>
      <w:r w:rsidRPr="00557E8C">
        <w:t xml:space="preserve">, </w:t>
      </w:r>
      <w:r w:rsidRPr="00557E8C">
        <w:rPr>
          <w:rStyle w:val="Strong"/>
        </w:rPr>
        <w:t>High Courts</w:t>
      </w:r>
      <w:r w:rsidRPr="00557E8C">
        <w:t xml:space="preserve">, and the </w:t>
      </w:r>
      <w:r w:rsidRPr="00557E8C">
        <w:rPr>
          <w:rStyle w:val="Strong"/>
        </w:rPr>
        <w:t>Supreme Court of India</w:t>
      </w:r>
      <w:r w:rsidRPr="00557E8C">
        <w:t xml:space="preserve"> which handle appeals beyond the </w:t>
      </w:r>
      <w:proofErr w:type="gramStart"/>
      <w:r w:rsidRPr="00557E8C">
        <w:t>CIT(</w:t>
      </w:r>
      <w:proofErr w:type="gramEnd"/>
      <w:r w:rsidRPr="00557E8C">
        <w:t>A) level.</w:t>
      </w:r>
      <w:r w:rsidRPr="00557E8C">
        <w:br/>
      </w:r>
      <w:r w:rsidRPr="00557E8C">
        <w:rPr>
          <w:rStyle w:val="Strong"/>
        </w:rPr>
        <w:t>Powers of Income Tax Authorities:</w:t>
      </w:r>
      <w:r w:rsidRPr="00557E8C">
        <w:t xml:space="preserve"> The Income Tax Authorities are vested with several powers to ensure efficient implementation of the law. These include:</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t>Power of Search and Seizure (Section 132):</w:t>
      </w:r>
      <w:r w:rsidRPr="00557E8C">
        <w:t xml:space="preserve"> Authorities can conduct raids and seize undisclosed assets and documents in cases of suspected tax evasion.</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t>Power to Call for Information (Section 133):</w:t>
      </w:r>
      <w:r w:rsidRPr="00557E8C">
        <w:t xml:space="preserve"> Officers can demand necessary information or documents from taxpayers, banks, and other institutions.</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t>Power of Survey (Section 133A):</w:t>
      </w:r>
      <w:r w:rsidRPr="00557E8C">
        <w:t xml:space="preserve"> Income tax officers can visit business premises to collect information regarding income and expenditure.</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lastRenderedPageBreak/>
        <w:t>Power to Rectify Mistakes (Section 154):</w:t>
      </w:r>
      <w:r w:rsidRPr="00557E8C">
        <w:t xml:space="preserve"> They can correct any apparent mistakes in the records or assessment orders.</w:t>
      </w:r>
    </w:p>
    <w:p w:rsidR="009010B5" w:rsidRPr="00557E8C" w:rsidRDefault="009010B5" w:rsidP="00D60DEB">
      <w:pPr>
        <w:pStyle w:val="NormalWeb"/>
        <w:numPr>
          <w:ilvl w:val="0"/>
          <w:numId w:val="38"/>
        </w:numPr>
        <w:spacing w:before="0" w:beforeAutospacing="0" w:after="0" w:afterAutospacing="0" w:line="360" w:lineRule="auto"/>
        <w:jc w:val="both"/>
      </w:pPr>
      <w:r w:rsidRPr="00557E8C">
        <w:rPr>
          <w:rStyle w:val="Strong"/>
        </w:rPr>
        <w:t>Power to Impose Penalties and Initiate Prosecution:</w:t>
      </w:r>
      <w:r w:rsidRPr="00557E8C">
        <w:t xml:space="preserve"> Authorities can impose penalties for non-compliance or tax evasion and start legal proceedings where necessary.</w:t>
      </w:r>
      <w:r w:rsidRPr="00557E8C">
        <w:br/>
      </w:r>
      <w:r w:rsidRPr="00557E8C">
        <w:rPr>
          <w:rStyle w:val="Strong"/>
        </w:rPr>
        <w:t>Conclusion:</w:t>
      </w:r>
      <w:r w:rsidRPr="00557E8C">
        <w:t xml:space="preserve"> The Income Tax Authorities in India play a crucial role in maintaining financial discipline, ensuring tax compliance, and supporting the government’s fiscal objectives. The coordinated functioning of authorities like the CBDT, Assessing Officer, and Commissioner (Appeals) ensures fairness, transparency, and accountability in the taxation process. Their powers and responsibilities are designed to balance taxpayer rights with the government’s need to collect revenue efficiently.</w:t>
      </w:r>
    </w:p>
    <w:p w:rsidR="00BF6976" w:rsidRDefault="00BF6976">
      <w:pPr>
        <w:rPr>
          <w:rFonts w:ascii="Times New Roman" w:eastAsia="Times New Roman" w:hAnsi="Times New Roman" w:cs="Times New Roman"/>
          <w:sz w:val="24"/>
          <w:szCs w:val="24"/>
          <w:lang w:eastAsia="en-IN"/>
        </w:rPr>
      </w:pPr>
      <w:r>
        <w:br w:type="page"/>
      </w:r>
    </w:p>
    <w:p w:rsidR="009010B5" w:rsidRPr="00557E8C" w:rsidRDefault="009010B5" w:rsidP="00D60DEB">
      <w:pPr>
        <w:pStyle w:val="NormalWeb"/>
        <w:spacing w:before="0" w:beforeAutospacing="0" w:after="0" w:afterAutospacing="0" w:line="360" w:lineRule="auto"/>
        <w:jc w:val="both"/>
      </w:pPr>
    </w:p>
    <w:p w:rsidR="007D13EE" w:rsidRPr="00557E8C" w:rsidRDefault="007D13EE" w:rsidP="00D60DEB">
      <w:pPr>
        <w:pStyle w:val="NormalWeb"/>
        <w:spacing w:before="0" w:beforeAutospacing="0" w:after="0" w:afterAutospacing="0" w:line="360" w:lineRule="auto"/>
        <w:jc w:val="both"/>
      </w:pPr>
    </w:p>
    <w:p w:rsidR="007D13EE" w:rsidRPr="00557E8C" w:rsidRDefault="00F10D09" w:rsidP="00D60DEB">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Q9</w:t>
      </w:r>
      <w:r w:rsidR="007D13EE" w:rsidRPr="00557E8C">
        <w:rPr>
          <w:rFonts w:ascii="Times New Roman" w:eastAsia="Times New Roman" w:hAnsi="Times New Roman" w:cs="Times New Roman"/>
          <w:b/>
          <w:bCs/>
          <w:sz w:val="24"/>
          <w:szCs w:val="24"/>
          <w:lang w:eastAsia="en-IN"/>
        </w:rPr>
        <w:t>. Describe the provisions relating to Collection and Recovery of Tax under the Income Tax Act. How does the system of TDS (Tax Deducted at Source) help in effective tax collection?</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collection and recovery of income tax is one of the most important functions of the Indian tax administration. The Income Tax Act, 1961 contains detailed provisions to ensure that taxes due from taxpayers are collected efficiently and on time. These provisions are designed to prevent tax evasion and to ensure that government revenue flows smoothly throughout the year. The main methods of tax collection under the Act include Tax Deducted at Source (TDS), Tax Collected at Source (TCS), Advance Tax, Self-Assessment Tax, and Recovery of Tax Arrears.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Provisions Relating to Collection and Recovery of Tax</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provisions for collection and recovery of income tax are mainly contained in </w:t>
      </w:r>
      <w:r w:rsidRPr="00557E8C">
        <w:rPr>
          <w:rFonts w:ascii="Times New Roman" w:eastAsia="Times New Roman" w:hAnsi="Times New Roman" w:cs="Times New Roman"/>
          <w:b/>
          <w:bCs/>
          <w:sz w:val="24"/>
          <w:szCs w:val="24"/>
          <w:lang w:eastAsia="en-IN"/>
        </w:rPr>
        <w:t>Sections 190 to 234</w:t>
      </w:r>
      <w:r w:rsidRPr="00557E8C">
        <w:rPr>
          <w:rFonts w:ascii="Times New Roman" w:eastAsia="Times New Roman" w:hAnsi="Times New Roman" w:cs="Times New Roman"/>
          <w:sz w:val="24"/>
          <w:szCs w:val="24"/>
          <w:lang w:eastAsia="en-IN"/>
        </w:rPr>
        <w:t xml:space="preserve"> of the Income Tax Act, 1961. These sections outline various mechanisms through which the tax department collects dues from taxpayers and recovers unpaid taxes. The major provisions are discussed below.</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1. Tax Deducted at Source (TDS) [Section 192–196D]</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TDS means deduction of a certain percentage of tax at the time of making specific payments such as salary, rent, commission, interest, or professional fees. The person who makes the payment (called the “</w:t>
      </w:r>
      <w:proofErr w:type="spellStart"/>
      <w:r w:rsidRPr="00557E8C">
        <w:rPr>
          <w:rFonts w:ascii="Times New Roman" w:eastAsia="Times New Roman" w:hAnsi="Times New Roman" w:cs="Times New Roman"/>
          <w:sz w:val="24"/>
          <w:szCs w:val="24"/>
          <w:lang w:eastAsia="en-IN"/>
        </w:rPr>
        <w:t>deductor</w:t>
      </w:r>
      <w:proofErr w:type="spellEnd"/>
      <w:r w:rsidRPr="00557E8C">
        <w:rPr>
          <w:rFonts w:ascii="Times New Roman" w:eastAsia="Times New Roman" w:hAnsi="Times New Roman" w:cs="Times New Roman"/>
          <w:sz w:val="24"/>
          <w:szCs w:val="24"/>
          <w:lang w:eastAsia="en-IN"/>
        </w:rPr>
        <w:t>”) is responsible for deducting tax before making the payment to the recipient (called the “</w:t>
      </w:r>
      <w:proofErr w:type="spellStart"/>
      <w:r w:rsidRPr="00557E8C">
        <w:rPr>
          <w:rFonts w:ascii="Times New Roman" w:eastAsia="Times New Roman" w:hAnsi="Times New Roman" w:cs="Times New Roman"/>
          <w:sz w:val="24"/>
          <w:szCs w:val="24"/>
          <w:lang w:eastAsia="en-IN"/>
        </w:rPr>
        <w:t>deductee</w:t>
      </w:r>
      <w:proofErr w:type="spellEnd"/>
      <w:r w:rsidRPr="00557E8C">
        <w:rPr>
          <w:rFonts w:ascii="Times New Roman" w:eastAsia="Times New Roman" w:hAnsi="Times New Roman" w:cs="Times New Roman"/>
          <w:sz w:val="24"/>
          <w:szCs w:val="24"/>
          <w:lang w:eastAsia="en-IN"/>
        </w:rPr>
        <w:t>”) and depositing it to the government account within the prescribed time. This ensures that tax is collected at the time of earning rather than at the end of the year.</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2. Tax Collected at Source (TCS) [Section 206C]</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In some cases, sellers are required to collect a certain percentage of tax from buyers at the time of sale of specific goods such as liquor, forest produce, scrap, or minerals. The collected tax must then be deposited with the government. TCS ensures that the tax department receives revenue directly at the time of transaction, thereby reducing chances of evasion.</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3. Advance Tax [Section 207–211]</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Advance Tax refers to the payment of tax in </w:t>
      </w:r>
      <w:proofErr w:type="spellStart"/>
      <w:r w:rsidRPr="00557E8C">
        <w:rPr>
          <w:rFonts w:ascii="Times New Roman" w:eastAsia="Times New Roman" w:hAnsi="Times New Roman" w:cs="Times New Roman"/>
          <w:sz w:val="24"/>
          <w:szCs w:val="24"/>
          <w:lang w:eastAsia="en-IN"/>
        </w:rPr>
        <w:t>installments</w:t>
      </w:r>
      <w:proofErr w:type="spellEnd"/>
      <w:r w:rsidRPr="00557E8C">
        <w:rPr>
          <w:rFonts w:ascii="Times New Roman" w:eastAsia="Times New Roman" w:hAnsi="Times New Roman" w:cs="Times New Roman"/>
          <w:sz w:val="24"/>
          <w:szCs w:val="24"/>
          <w:lang w:eastAsia="en-IN"/>
        </w:rPr>
        <w:t xml:space="preserve"> during the same financial year in which income is earned. Taxpayers whose tax liability for the year is ₹10,000 or more must pay tax in four </w:t>
      </w:r>
      <w:proofErr w:type="spellStart"/>
      <w:r w:rsidRPr="00557E8C">
        <w:rPr>
          <w:rFonts w:ascii="Times New Roman" w:eastAsia="Times New Roman" w:hAnsi="Times New Roman" w:cs="Times New Roman"/>
          <w:sz w:val="24"/>
          <w:szCs w:val="24"/>
          <w:lang w:eastAsia="en-IN"/>
        </w:rPr>
        <w:t>installments</w:t>
      </w:r>
      <w:proofErr w:type="spellEnd"/>
      <w:r w:rsidRPr="00557E8C">
        <w:rPr>
          <w:rFonts w:ascii="Times New Roman" w:eastAsia="Times New Roman" w:hAnsi="Times New Roman" w:cs="Times New Roman"/>
          <w:sz w:val="24"/>
          <w:szCs w:val="24"/>
          <w:lang w:eastAsia="en-IN"/>
        </w:rPr>
        <w:t xml:space="preserve"> in June, September, December, and March. This “pay-as-you-earn” </w:t>
      </w:r>
      <w:r w:rsidRPr="00557E8C">
        <w:rPr>
          <w:rFonts w:ascii="Times New Roman" w:eastAsia="Times New Roman" w:hAnsi="Times New Roman" w:cs="Times New Roman"/>
          <w:sz w:val="24"/>
          <w:szCs w:val="24"/>
          <w:lang w:eastAsia="en-IN"/>
        </w:rPr>
        <w:lastRenderedPageBreak/>
        <w:t>system ensures regular revenue inflow to the government and helps taxpayers avoid large payments at the end of the year.</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4. Self-Assessment Tax [Section 140A]</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After the end of the financial year, every taxpayer must compute the final tax liability based on actual income and deduct taxes already paid by way of TDS or advance tax. If any balance amount remains payable, it is known as self-assessment tax, which must be paid before filing the income tax return.</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5. Regular Assessment and Recovery [Section 156–232]</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When an assessment is completed, the assessing officer issues a “Notice of Demand” under Section 156 specifying the amount payable. The taxpayer must pay the amount within 30 days. If the taxpayer fails to pay within this period, the department can take recovery actions such as attaching bank accounts, seizing property, or deducting tax refunds to adjust against arrears.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6. Recovery by Employer or Other Persons [Section 192 and 226]</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An employer deducts tax from salaries and remits it to the government. Similarly, tax can be recovered from other persons who owe money to the taxpayer, such as tenants or customers. The assessing officer may also issue recovery notices to third parties holding the taxpayer’s assets.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7. Interest and Penalty on Delay [Section 220–234A/B/C]</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If a taxpayer delays payment of tax or files a return late, interest and penalties are charged under the respective sections. This ensures discipline among taxpayers and timely collection of dues.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8. Refund and Adjustment [Section 237–245]</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If excess tax has been paid, the taxpayer can claim a refund. However, the department may adjust such refunds against any outstanding demand. This system helps maintain a balance between collection and repayment.</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Role and Importance of TDS (Tax Deducted at Source) in Effective Tax Collection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TDS is one of the most effective tools for tax collection in India. It is based on the principle of “collecting tax at the source of income,” ensuring that tax is deducted at the time the income is earned rather than waiting until the year-end. It plays a major role in promoting transparency, efficiency, and accountability in the tax system.</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1. Ensures Regular Flow of Revenue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TDS provides a continuous inflow of tax revenue to the government throughout the year. Since taxes are deducted at multiple sources like salaries, interest, and contracts, the government does not have to wait until the end of the year to receive tax payments.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2. Reduces Tax Evasion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Since TDS is deducted at the time of payment, it becomes difficult for taxpayers to conceal income or evade taxes. Every TDS deduction is linked to the recipient’s PAN and reported to the tax department, ensuring transparency.</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3. Distributes Tax Burden Equally</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Instead of paying a lump sum at the end of the year, taxpayers pay their taxes in small portions through TDS, which reduces their financial burden and makes compliance easier.</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4. Simplifies Tax Collection Process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TDS minimizes administrative efforts for the government. Instead of collecting tax from millions of individual taxpayers, the government collects from fewer </w:t>
      </w:r>
      <w:proofErr w:type="spellStart"/>
      <w:r w:rsidRPr="00557E8C">
        <w:rPr>
          <w:rFonts w:ascii="Times New Roman" w:eastAsia="Times New Roman" w:hAnsi="Times New Roman" w:cs="Times New Roman"/>
          <w:sz w:val="24"/>
          <w:szCs w:val="24"/>
          <w:lang w:eastAsia="en-IN"/>
        </w:rPr>
        <w:t>deductors</w:t>
      </w:r>
      <w:proofErr w:type="spellEnd"/>
      <w:r w:rsidRPr="00557E8C">
        <w:rPr>
          <w:rFonts w:ascii="Times New Roman" w:eastAsia="Times New Roman" w:hAnsi="Times New Roman" w:cs="Times New Roman"/>
          <w:sz w:val="24"/>
          <w:szCs w:val="24"/>
          <w:lang w:eastAsia="en-IN"/>
        </w:rPr>
        <w:t xml:space="preserve"> who are responsible for large payments.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5. Facilitates Better Record-Keeping</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TDS transactions are recorded in Form 26AS and linked with the PAN of the taxpayer. This helps both the taxpayer and the government in verifying tax credits and avoiding duplication.</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6. Encourages Voluntary Compliance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Because TDS ensures that a part of tax is already paid, taxpayers are motivated to file returns on time to claim refunds or verify their liability, thus improving compliance.</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Suppose an employee earns a salary of ₹8,00,000 in a year. His employer is required under Section 192 to deduct tax every month according to the applicable slab rates and deposit it with the government. If the total annual TDS amounts to ₹40,000, this tax is already paid on behalf of the employee. When the employee files his return, he either pays the balance tax (if any) or claims a refund if excess TDS was deducted.</w:t>
      </w:r>
    </w:p>
    <w:p w:rsidR="00BF6976"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Conclusion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provisions for collection and recovery of tax under the Income Tax Act are designed to ensure systematic, fair, and efficient tax administration. Mechanisms such as TDS, TCS, Advance Tax, and Self-Assessment Tax help in collecting taxes at various stages of income generation, reducing evasion and ensuring timely revenue for the government. Among these, TDS is the most effective system because it collects tax at the very source, ensures compliance, and reduces the burden on both taxpayers and the government. Hence, TDS has become the backbone of India’s modern tax collection system, promoting transparency, accountability, and efficiency in the overall taxation process.</w:t>
      </w:r>
    </w:p>
    <w:p w:rsidR="00BF6976" w:rsidRDefault="00BF697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Q1</w:t>
      </w:r>
      <w:r w:rsidR="00F10D09">
        <w:rPr>
          <w:rFonts w:ascii="Times New Roman" w:eastAsia="Times New Roman" w:hAnsi="Times New Roman" w:cs="Times New Roman"/>
          <w:b/>
          <w:bCs/>
          <w:sz w:val="24"/>
          <w:szCs w:val="24"/>
          <w:lang w:eastAsia="en-IN"/>
        </w:rPr>
        <w:t>0</w:t>
      </w:r>
      <w:r w:rsidRPr="00557E8C">
        <w:rPr>
          <w:rFonts w:ascii="Times New Roman" w:eastAsia="Times New Roman" w:hAnsi="Times New Roman" w:cs="Times New Roman"/>
          <w:b/>
          <w:bCs/>
          <w:sz w:val="24"/>
          <w:szCs w:val="24"/>
          <w:lang w:eastAsia="en-IN"/>
        </w:rPr>
        <w:t>. Discuss the provisions related to Tax Appeals, Revisions, and Penalties under the Income Tax Act, 1961. Explain the role of appellate authorities in ensuring justice to taxpayers.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Answer:</w:t>
      </w:r>
      <w:r w:rsidRPr="00557E8C">
        <w:rPr>
          <w:rFonts w:ascii="Times New Roman" w:eastAsia="Times New Roman" w:hAnsi="Times New Roman" w:cs="Times New Roman"/>
          <w:sz w:val="24"/>
          <w:szCs w:val="24"/>
          <w:lang w:eastAsia="en-IN"/>
        </w:rPr>
        <w:t xml:space="preserve"> The Income Tax Act, 1961 provides a well-structured mechanism for appeals, revisions, and penalties to ensure fair administration and justice for taxpayers. Since assessment orders passed by the Assessing Officer (AO) may not always be accurate or satisfactory, the law allows taxpayers to challenge such orders through an appeal or revision process. These provisions protect the rights of taxpayers and ensure that the principles of natural justice are upheld. The Act also includes provisions for imposing penalties on taxpayers for non-compliance, concealment, or false statements, thereby promoting honesty and discipline in tax administration.</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1. Tax Appeals under the Income Tax Act, 1961:</w:t>
      </w:r>
      <w:r w:rsidRPr="00557E8C">
        <w:rPr>
          <w:rFonts w:ascii="Times New Roman" w:eastAsia="Times New Roman" w:hAnsi="Times New Roman" w:cs="Times New Roman"/>
          <w:sz w:val="24"/>
          <w:szCs w:val="24"/>
          <w:lang w:eastAsia="en-IN"/>
        </w:rPr>
        <w:t xml:space="preserve"> An appeal is a legal remedy available to a taxpayer who feels aggrieved by an order of the Income Tax Authority. The appeal process in India has multiple levels to ensure justice. The hierarchy of appellate authorities is as follows</w:t>
      </w:r>
      <w:proofErr w:type="gramStart"/>
      <w:r w:rsidRPr="00557E8C">
        <w:rPr>
          <w:rFonts w:ascii="Times New Roman" w:eastAsia="Times New Roman" w:hAnsi="Times New Roman" w:cs="Times New Roman"/>
          <w:sz w:val="24"/>
          <w:szCs w:val="24"/>
          <w:lang w:eastAsia="en-IN"/>
        </w:rPr>
        <w:t>:</w:t>
      </w:r>
      <w:proofErr w:type="gramEnd"/>
      <w:r w:rsidRPr="00557E8C">
        <w:rPr>
          <w:rFonts w:ascii="Times New Roman" w:eastAsia="Times New Roman" w:hAnsi="Times New Roman" w:cs="Times New Roman"/>
          <w:sz w:val="24"/>
          <w:szCs w:val="24"/>
          <w:lang w:eastAsia="en-IN"/>
        </w:rPr>
        <w:br/>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First Appellate Authority – Commissioner of Income Tax (Appeals) [CIT(A)]:</w:t>
      </w:r>
      <w:r w:rsidRPr="00557E8C">
        <w:rPr>
          <w:rFonts w:ascii="Times New Roman" w:eastAsia="Times New Roman" w:hAnsi="Times New Roman" w:cs="Times New Roman"/>
          <w:sz w:val="24"/>
          <w:szCs w:val="24"/>
          <w:lang w:eastAsia="en-IN"/>
        </w:rPr>
        <w:t xml:space="preserve"> The first stage of appeal is before the CIT(A), who is a quasi-judicial authority. As per Section 246A of the Income Tax Act, any taxpayer aggrieved by the order of the Assessing Officer can file an appeal before the </w:t>
      </w:r>
      <w:proofErr w:type="gramStart"/>
      <w:r w:rsidRPr="00557E8C">
        <w:rPr>
          <w:rFonts w:ascii="Times New Roman" w:eastAsia="Times New Roman" w:hAnsi="Times New Roman" w:cs="Times New Roman"/>
          <w:sz w:val="24"/>
          <w:szCs w:val="24"/>
          <w:lang w:eastAsia="en-IN"/>
        </w:rPr>
        <w:t>CIT(</w:t>
      </w:r>
      <w:proofErr w:type="gramEnd"/>
      <w:r w:rsidRPr="00557E8C">
        <w:rPr>
          <w:rFonts w:ascii="Times New Roman" w:eastAsia="Times New Roman" w:hAnsi="Times New Roman" w:cs="Times New Roman"/>
          <w:sz w:val="24"/>
          <w:szCs w:val="24"/>
          <w:lang w:eastAsia="en-IN"/>
        </w:rPr>
        <w:t xml:space="preserve">A) within 30 days of receiving the assessment order. The </w:t>
      </w:r>
      <w:proofErr w:type="gramStart"/>
      <w:r w:rsidRPr="00557E8C">
        <w:rPr>
          <w:rFonts w:ascii="Times New Roman" w:eastAsia="Times New Roman" w:hAnsi="Times New Roman" w:cs="Times New Roman"/>
          <w:sz w:val="24"/>
          <w:szCs w:val="24"/>
          <w:lang w:eastAsia="en-IN"/>
        </w:rPr>
        <w:t>CIT(</w:t>
      </w:r>
      <w:proofErr w:type="gramEnd"/>
      <w:r w:rsidRPr="00557E8C">
        <w:rPr>
          <w:rFonts w:ascii="Times New Roman" w:eastAsia="Times New Roman" w:hAnsi="Times New Roman" w:cs="Times New Roman"/>
          <w:sz w:val="24"/>
          <w:szCs w:val="24"/>
          <w:lang w:eastAsia="en-IN"/>
        </w:rPr>
        <w:t xml:space="preserve">A) examines the facts, verifies evidence, and may confirm, reduce, enhance, or cancel the assessment. For example, if a taxpayer feels that certain deductions under Section 80C or Section 80D were wrongly disallowed by the AO, they can approach the </w:t>
      </w:r>
      <w:proofErr w:type="gramStart"/>
      <w:r w:rsidRPr="00557E8C">
        <w:rPr>
          <w:rFonts w:ascii="Times New Roman" w:eastAsia="Times New Roman" w:hAnsi="Times New Roman" w:cs="Times New Roman"/>
          <w:sz w:val="24"/>
          <w:szCs w:val="24"/>
          <w:lang w:eastAsia="en-IN"/>
        </w:rPr>
        <w:t>CIT(</w:t>
      </w:r>
      <w:proofErr w:type="gramEnd"/>
      <w:r w:rsidRPr="00557E8C">
        <w:rPr>
          <w:rFonts w:ascii="Times New Roman" w:eastAsia="Times New Roman" w:hAnsi="Times New Roman" w:cs="Times New Roman"/>
          <w:sz w:val="24"/>
          <w:szCs w:val="24"/>
          <w:lang w:eastAsia="en-IN"/>
        </w:rPr>
        <w:t>A) for correction.</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Second Appellate Authority – Income Tax Appellate Tribunal (ITAT):</w:t>
      </w:r>
      <w:r w:rsidRPr="00557E8C">
        <w:rPr>
          <w:rFonts w:ascii="Times New Roman" w:eastAsia="Times New Roman" w:hAnsi="Times New Roman" w:cs="Times New Roman"/>
          <w:sz w:val="24"/>
          <w:szCs w:val="24"/>
          <w:lang w:eastAsia="en-IN"/>
        </w:rPr>
        <w:t xml:space="preserve"> If the taxpayer or the department is not satisfied with the decision of the </w:t>
      </w:r>
      <w:proofErr w:type="gramStart"/>
      <w:r w:rsidRPr="00557E8C">
        <w:rPr>
          <w:rFonts w:ascii="Times New Roman" w:eastAsia="Times New Roman" w:hAnsi="Times New Roman" w:cs="Times New Roman"/>
          <w:sz w:val="24"/>
          <w:szCs w:val="24"/>
          <w:lang w:eastAsia="en-IN"/>
        </w:rPr>
        <w:t>CIT(</w:t>
      </w:r>
      <w:proofErr w:type="gramEnd"/>
      <w:r w:rsidRPr="00557E8C">
        <w:rPr>
          <w:rFonts w:ascii="Times New Roman" w:eastAsia="Times New Roman" w:hAnsi="Times New Roman" w:cs="Times New Roman"/>
          <w:sz w:val="24"/>
          <w:szCs w:val="24"/>
          <w:lang w:eastAsia="en-IN"/>
        </w:rPr>
        <w:t>A), they can file an appeal before the ITAT under Section 253. The ITAT consists of judicial and accountant members and functions as an independent body. Its decision is binding on the tax authorities but can be appealed further to the High Court on questions of law.</w:t>
      </w:r>
      <w:r w:rsidRPr="00557E8C">
        <w:rPr>
          <w:rFonts w:ascii="Times New Roman" w:eastAsia="Times New Roman" w:hAnsi="Times New Roman" w:cs="Times New Roman"/>
          <w:sz w:val="24"/>
          <w:szCs w:val="24"/>
          <w:lang w:eastAsia="en-IN"/>
        </w:rPr>
        <w:br/>
        <w:t xml:space="preserve">(iii) </w:t>
      </w:r>
      <w:r w:rsidRPr="00557E8C">
        <w:rPr>
          <w:rFonts w:ascii="Times New Roman" w:eastAsia="Times New Roman" w:hAnsi="Times New Roman" w:cs="Times New Roman"/>
          <w:b/>
          <w:bCs/>
          <w:sz w:val="24"/>
          <w:szCs w:val="24"/>
          <w:lang w:eastAsia="en-IN"/>
        </w:rPr>
        <w:t>Higher Appeals – High Court and Supreme Court:</w:t>
      </w:r>
      <w:r w:rsidRPr="00557E8C">
        <w:rPr>
          <w:rFonts w:ascii="Times New Roman" w:eastAsia="Times New Roman" w:hAnsi="Times New Roman" w:cs="Times New Roman"/>
          <w:sz w:val="24"/>
          <w:szCs w:val="24"/>
          <w:lang w:eastAsia="en-IN"/>
        </w:rPr>
        <w:t xml:space="preserve"> Appeals to the High Court can be made under Section 260A on substantial questions of law arising from the order of the ITAT. Further appeals can be made to the Supreme Court under Article 136 of the Constitution. These appellate levels ensure that justice is available at multiple stages and errors in tax assessment can be corrected.</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2. Revisions under the Income Tax Act:</w:t>
      </w:r>
      <w:r w:rsidRPr="00557E8C">
        <w:rPr>
          <w:rFonts w:ascii="Times New Roman" w:eastAsia="Times New Roman" w:hAnsi="Times New Roman" w:cs="Times New Roman"/>
          <w:sz w:val="24"/>
          <w:szCs w:val="24"/>
          <w:lang w:eastAsia="en-IN"/>
        </w:rPr>
        <w:t xml:space="preserve"> Revision is another mechanism provided under the Act to review and correct any errors made in assessment orders. It is different from an appeal </w:t>
      </w:r>
      <w:r w:rsidRPr="00557E8C">
        <w:rPr>
          <w:rFonts w:ascii="Times New Roman" w:eastAsia="Times New Roman" w:hAnsi="Times New Roman" w:cs="Times New Roman"/>
          <w:sz w:val="24"/>
          <w:szCs w:val="24"/>
          <w:lang w:eastAsia="en-IN"/>
        </w:rPr>
        <w:lastRenderedPageBreak/>
        <w:t>because it is initiated either by the taxpayer or by the higher authority. There are two main types of revisions under the Act:</w:t>
      </w:r>
      <w:r w:rsidRPr="00557E8C">
        <w:rPr>
          <w:rFonts w:ascii="Times New Roman" w:eastAsia="Times New Roman" w:hAnsi="Times New Roman" w:cs="Times New Roman"/>
          <w:sz w:val="24"/>
          <w:szCs w:val="24"/>
          <w:lang w:eastAsia="en-IN"/>
        </w:rPr>
        <w:br/>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Revision by Commissioner under Section 263 (Revision in the interest of revenue):</w:t>
      </w:r>
      <w:r w:rsidRPr="00557E8C">
        <w:rPr>
          <w:rFonts w:ascii="Times New Roman" w:eastAsia="Times New Roman" w:hAnsi="Times New Roman" w:cs="Times New Roman"/>
          <w:sz w:val="24"/>
          <w:szCs w:val="24"/>
          <w:lang w:eastAsia="en-IN"/>
        </w:rPr>
        <w:t xml:space="preserve"> The Commissioner of Income Tax has the power to revise any order passed by the Assessing Officer if it is found to be erroneous and prejudicial to the interests of the revenue. For example, if the AO allows excessive deductions leading to loss of revenue, the Commissioner can revise the order and direct the AO to reassess the case.</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 xml:space="preserve">Revision under Section 264 (Revision in favour of the </w:t>
      </w:r>
      <w:proofErr w:type="spellStart"/>
      <w:r w:rsidRPr="00557E8C">
        <w:rPr>
          <w:rFonts w:ascii="Times New Roman" w:eastAsia="Times New Roman" w:hAnsi="Times New Roman" w:cs="Times New Roman"/>
          <w:b/>
          <w:bCs/>
          <w:sz w:val="24"/>
          <w:szCs w:val="24"/>
          <w:lang w:eastAsia="en-IN"/>
        </w:rPr>
        <w:t>assessee</w:t>
      </w:r>
      <w:proofErr w:type="spellEnd"/>
      <w:r w:rsidRPr="00557E8C">
        <w:rPr>
          <w:rFonts w:ascii="Times New Roman" w:eastAsia="Times New Roman" w:hAnsi="Times New Roman" w:cs="Times New Roman"/>
          <w:b/>
          <w:bCs/>
          <w:sz w:val="24"/>
          <w:szCs w:val="24"/>
          <w:lang w:eastAsia="en-IN"/>
        </w:rPr>
        <w:t>):</w:t>
      </w:r>
      <w:r w:rsidRPr="00557E8C">
        <w:rPr>
          <w:rFonts w:ascii="Times New Roman" w:eastAsia="Times New Roman" w:hAnsi="Times New Roman" w:cs="Times New Roman"/>
          <w:sz w:val="24"/>
          <w:szCs w:val="24"/>
          <w:lang w:eastAsia="en-IN"/>
        </w:rPr>
        <w:t xml:space="preserve"> The Commissioner may also revise an order in favour of the </w:t>
      </w:r>
      <w:proofErr w:type="spellStart"/>
      <w:r w:rsidRPr="00557E8C">
        <w:rPr>
          <w:rFonts w:ascii="Times New Roman" w:eastAsia="Times New Roman" w:hAnsi="Times New Roman" w:cs="Times New Roman"/>
          <w:sz w:val="24"/>
          <w:szCs w:val="24"/>
          <w:lang w:eastAsia="en-IN"/>
        </w:rPr>
        <w:t>assessee</w:t>
      </w:r>
      <w:proofErr w:type="spellEnd"/>
      <w:r w:rsidRPr="00557E8C">
        <w:rPr>
          <w:rFonts w:ascii="Times New Roman" w:eastAsia="Times New Roman" w:hAnsi="Times New Roman" w:cs="Times New Roman"/>
          <w:sz w:val="24"/>
          <w:szCs w:val="24"/>
          <w:lang w:eastAsia="en-IN"/>
        </w:rPr>
        <w:t xml:space="preserve"> either on application by the taxpayer or on his own motion. This provision ensures that genuine grievances of taxpayers are addressed. The application must be filed within one year from the date of the order. For example, if the AO has not given credit for TDS despite proper documents, the taxpayer can seek revision under Section 264.</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3. Penalties under the Income Tax Act, 1961:</w:t>
      </w:r>
      <w:r w:rsidRPr="00557E8C">
        <w:rPr>
          <w:rFonts w:ascii="Times New Roman" w:eastAsia="Times New Roman" w:hAnsi="Times New Roman" w:cs="Times New Roman"/>
          <w:sz w:val="24"/>
          <w:szCs w:val="24"/>
          <w:lang w:eastAsia="en-IN"/>
        </w:rPr>
        <w:t xml:space="preserve"> Penalty provisions are incorporated to ensure compliance and discourage tax evasion. Penalties are imposed for various defaults such as concealment of income, late filing of returns, non-payment of tax, or failure to maintain records. Some important penalty provisions include</w:t>
      </w:r>
      <w:proofErr w:type="gramStart"/>
      <w:r w:rsidRPr="00557E8C">
        <w:rPr>
          <w:rFonts w:ascii="Times New Roman" w:eastAsia="Times New Roman" w:hAnsi="Times New Roman" w:cs="Times New Roman"/>
          <w:sz w:val="24"/>
          <w:szCs w:val="24"/>
          <w:lang w:eastAsia="en-IN"/>
        </w:rPr>
        <w:t>:</w:t>
      </w:r>
      <w:proofErr w:type="gramEnd"/>
      <w:r w:rsidRPr="00557E8C">
        <w:rPr>
          <w:rFonts w:ascii="Times New Roman" w:eastAsia="Times New Roman" w:hAnsi="Times New Roman" w:cs="Times New Roman"/>
          <w:sz w:val="24"/>
          <w:szCs w:val="24"/>
          <w:lang w:eastAsia="en-IN"/>
        </w:rPr>
        <w:br/>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Section 234F:</w:t>
      </w:r>
      <w:r w:rsidRPr="00557E8C">
        <w:rPr>
          <w:rFonts w:ascii="Times New Roman" w:eastAsia="Times New Roman" w:hAnsi="Times New Roman" w:cs="Times New Roman"/>
          <w:sz w:val="24"/>
          <w:szCs w:val="24"/>
          <w:lang w:eastAsia="en-IN"/>
        </w:rPr>
        <w:t xml:space="preserve"> Penalty for delay in filing income tax return – up to ₹10,000 depending on the period of delay and total income.</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Section 270A:</w:t>
      </w:r>
      <w:r w:rsidRPr="00557E8C">
        <w:rPr>
          <w:rFonts w:ascii="Times New Roman" w:eastAsia="Times New Roman" w:hAnsi="Times New Roman" w:cs="Times New Roman"/>
          <w:sz w:val="24"/>
          <w:szCs w:val="24"/>
          <w:lang w:eastAsia="en-IN"/>
        </w:rPr>
        <w:t xml:space="preserve"> Penalty for under-reporting or misreporting of income. The penalty can range from 50% to 200% of the tax sought to be evaded.</w:t>
      </w:r>
      <w:r w:rsidRPr="00557E8C">
        <w:rPr>
          <w:rFonts w:ascii="Times New Roman" w:eastAsia="Times New Roman" w:hAnsi="Times New Roman" w:cs="Times New Roman"/>
          <w:sz w:val="24"/>
          <w:szCs w:val="24"/>
          <w:lang w:eastAsia="en-IN"/>
        </w:rPr>
        <w:br/>
        <w:t xml:space="preserve">(iii) </w:t>
      </w:r>
      <w:r w:rsidRPr="00557E8C">
        <w:rPr>
          <w:rFonts w:ascii="Times New Roman" w:eastAsia="Times New Roman" w:hAnsi="Times New Roman" w:cs="Times New Roman"/>
          <w:b/>
          <w:bCs/>
          <w:sz w:val="24"/>
          <w:szCs w:val="24"/>
          <w:lang w:eastAsia="en-IN"/>
        </w:rPr>
        <w:t>Section 271B:</w:t>
      </w:r>
      <w:r w:rsidRPr="00557E8C">
        <w:rPr>
          <w:rFonts w:ascii="Times New Roman" w:eastAsia="Times New Roman" w:hAnsi="Times New Roman" w:cs="Times New Roman"/>
          <w:sz w:val="24"/>
          <w:szCs w:val="24"/>
          <w:lang w:eastAsia="en-IN"/>
        </w:rPr>
        <w:t xml:space="preserve"> Penalty for failure to get accounts audited under Section 44AB – ₹1</w:t>
      </w:r>
      <w:proofErr w:type="gramStart"/>
      <w:r w:rsidRPr="00557E8C">
        <w:rPr>
          <w:rFonts w:ascii="Times New Roman" w:eastAsia="Times New Roman" w:hAnsi="Times New Roman" w:cs="Times New Roman"/>
          <w:sz w:val="24"/>
          <w:szCs w:val="24"/>
          <w:lang w:eastAsia="en-IN"/>
        </w:rPr>
        <w:t>,50,000</w:t>
      </w:r>
      <w:proofErr w:type="gramEnd"/>
      <w:r w:rsidRPr="00557E8C">
        <w:rPr>
          <w:rFonts w:ascii="Times New Roman" w:eastAsia="Times New Roman" w:hAnsi="Times New Roman" w:cs="Times New Roman"/>
          <w:sz w:val="24"/>
          <w:szCs w:val="24"/>
          <w:lang w:eastAsia="en-IN"/>
        </w:rPr>
        <w:t xml:space="preserve"> or 0.5% of turnover, whichever is less.</w:t>
      </w:r>
      <w:r w:rsidRPr="00557E8C">
        <w:rPr>
          <w:rFonts w:ascii="Times New Roman" w:eastAsia="Times New Roman" w:hAnsi="Times New Roman" w:cs="Times New Roman"/>
          <w:sz w:val="24"/>
          <w:szCs w:val="24"/>
          <w:lang w:eastAsia="en-IN"/>
        </w:rPr>
        <w:br/>
        <w:t xml:space="preserve">(iv) </w:t>
      </w:r>
      <w:r w:rsidRPr="00557E8C">
        <w:rPr>
          <w:rFonts w:ascii="Times New Roman" w:eastAsia="Times New Roman" w:hAnsi="Times New Roman" w:cs="Times New Roman"/>
          <w:b/>
          <w:bCs/>
          <w:sz w:val="24"/>
          <w:szCs w:val="24"/>
          <w:lang w:eastAsia="en-IN"/>
        </w:rPr>
        <w:t>Section 271(1</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b/>
          <w:bCs/>
          <w:sz w:val="24"/>
          <w:szCs w:val="24"/>
          <w:lang w:eastAsia="en-IN"/>
        </w:rPr>
        <w:t>c):</w:t>
      </w:r>
      <w:r w:rsidRPr="00557E8C">
        <w:rPr>
          <w:rFonts w:ascii="Times New Roman" w:eastAsia="Times New Roman" w:hAnsi="Times New Roman" w:cs="Times New Roman"/>
          <w:sz w:val="24"/>
          <w:szCs w:val="24"/>
          <w:lang w:eastAsia="en-IN"/>
        </w:rPr>
        <w:t xml:space="preserve"> Penalty for concealment or furnishing inaccurate particulars of income – up to 100% to 300% of tax sought to be evaded.</w:t>
      </w:r>
      <w:r w:rsidRPr="00557E8C">
        <w:rPr>
          <w:rFonts w:ascii="Times New Roman" w:eastAsia="Times New Roman" w:hAnsi="Times New Roman" w:cs="Times New Roman"/>
          <w:sz w:val="24"/>
          <w:szCs w:val="24"/>
          <w:lang w:eastAsia="en-IN"/>
        </w:rPr>
        <w:br/>
        <w:t xml:space="preserve">(v) </w:t>
      </w:r>
      <w:r w:rsidRPr="00557E8C">
        <w:rPr>
          <w:rFonts w:ascii="Times New Roman" w:eastAsia="Times New Roman" w:hAnsi="Times New Roman" w:cs="Times New Roman"/>
          <w:b/>
          <w:bCs/>
          <w:sz w:val="24"/>
          <w:szCs w:val="24"/>
          <w:lang w:eastAsia="en-IN"/>
        </w:rPr>
        <w:t>Section 271H:</w:t>
      </w:r>
      <w:r w:rsidRPr="00557E8C">
        <w:rPr>
          <w:rFonts w:ascii="Times New Roman" w:eastAsia="Times New Roman" w:hAnsi="Times New Roman" w:cs="Times New Roman"/>
          <w:sz w:val="24"/>
          <w:szCs w:val="24"/>
          <w:lang w:eastAsia="en-IN"/>
        </w:rPr>
        <w:t xml:space="preserve"> Penalty for failure to file TDS/TCS returns on time – ₹10,000 to ₹1</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w:t>
      </w:r>
      <w:r w:rsidRPr="00557E8C">
        <w:rPr>
          <w:rFonts w:ascii="Times New Roman" w:eastAsia="Times New Roman" w:hAnsi="Times New Roman" w:cs="Times New Roman"/>
          <w:sz w:val="24"/>
          <w:szCs w:val="24"/>
          <w:lang w:eastAsia="en-IN"/>
        </w:rPr>
        <w:br/>
        <w:t>These penalties ensure that taxpayers act responsibly and follow the provisions of the Act. However, if a taxpayer can prove that the default occurred due to a reasonable cause, the penalty may be waived under Section 273B.</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4. Role of Appellate Authorities in Ensuring Justice:</w:t>
      </w:r>
      <w:r w:rsidRPr="00557E8C">
        <w:rPr>
          <w:rFonts w:ascii="Times New Roman" w:eastAsia="Times New Roman" w:hAnsi="Times New Roman" w:cs="Times New Roman"/>
          <w:sz w:val="24"/>
          <w:szCs w:val="24"/>
          <w:lang w:eastAsia="en-IN"/>
        </w:rPr>
        <w:t xml:space="preserve"> The appellate authorities play a crucial role in maintaining transparency, fairness, and accountability in the taxation system. They act as a check on the powers of the Assessing Officers and ensure that the rights of taxpayers are protected. The Commissioner (Appeals) and ITAT provide an independent platform for taxpayers to present their case. These authorities ensure that assessments are made in </w:t>
      </w:r>
      <w:r w:rsidRPr="00557E8C">
        <w:rPr>
          <w:rFonts w:ascii="Times New Roman" w:eastAsia="Times New Roman" w:hAnsi="Times New Roman" w:cs="Times New Roman"/>
          <w:sz w:val="24"/>
          <w:szCs w:val="24"/>
          <w:lang w:eastAsia="en-IN"/>
        </w:rPr>
        <w:lastRenderedPageBreak/>
        <w:t>accordance with law and based on proper evidence. Moreover, higher appellate authorities like the High Court and Supreme Court interpret legal provisions and set precedents for uniform application across the country. This multi-layered appeal system ensures that even if an error occurs at one level, it can be corrected at a higher level.</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Conclusion:</w:t>
      </w:r>
      <w:r w:rsidRPr="00557E8C">
        <w:rPr>
          <w:rFonts w:ascii="Times New Roman" w:eastAsia="Times New Roman" w:hAnsi="Times New Roman" w:cs="Times New Roman"/>
          <w:sz w:val="24"/>
          <w:szCs w:val="24"/>
          <w:lang w:eastAsia="en-IN"/>
        </w:rPr>
        <w:t xml:space="preserve"> The provisions related to appeals, revisions, and penalties under the Income Tax Act, 1961 create a balance between the powers of the tax department and the rights of taxpayers. While penalties ensure compliance and discipline, the appeal and revision mechanisms safeguard taxpayers against arbitrary or incorrect assessments. The role of appellate authorities like </w:t>
      </w:r>
      <w:proofErr w:type="gramStart"/>
      <w:r w:rsidRPr="00557E8C">
        <w:rPr>
          <w:rFonts w:ascii="Times New Roman" w:eastAsia="Times New Roman" w:hAnsi="Times New Roman" w:cs="Times New Roman"/>
          <w:sz w:val="24"/>
          <w:szCs w:val="24"/>
          <w:lang w:eastAsia="en-IN"/>
        </w:rPr>
        <w:t>CIT(</w:t>
      </w:r>
      <w:proofErr w:type="gramEnd"/>
      <w:r w:rsidRPr="00557E8C">
        <w:rPr>
          <w:rFonts w:ascii="Times New Roman" w:eastAsia="Times New Roman" w:hAnsi="Times New Roman" w:cs="Times New Roman"/>
          <w:sz w:val="24"/>
          <w:szCs w:val="24"/>
          <w:lang w:eastAsia="en-IN"/>
        </w:rPr>
        <w:t>A), ITAT, and the courts ensures that justice is accessible to all and that the taxation system functions transparently, fairly, and efficiently.</w:t>
      </w:r>
    </w:p>
    <w:p w:rsidR="007D13EE" w:rsidRPr="00557E8C" w:rsidRDefault="007D13EE" w:rsidP="00D60DEB">
      <w:pPr>
        <w:pStyle w:val="NormalWeb"/>
        <w:spacing w:before="0" w:beforeAutospacing="0" w:after="0" w:afterAutospacing="0" w:line="360" w:lineRule="auto"/>
        <w:jc w:val="both"/>
      </w:pPr>
    </w:p>
    <w:p w:rsidR="007D13EE" w:rsidRPr="00557E8C" w:rsidRDefault="007D13EE" w:rsidP="00D60DEB">
      <w:pPr>
        <w:pStyle w:val="NormalWeb"/>
        <w:spacing w:before="0" w:beforeAutospacing="0" w:after="0" w:afterAutospacing="0" w:line="360" w:lineRule="auto"/>
        <w:jc w:val="both"/>
      </w:pPr>
    </w:p>
    <w:p w:rsidR="007D13EE" w:rsidRPr="00F10D09" w:rsidRDefault="00FE50C9" w:rsidP="00F10D09">
      <w:pPr>
        <w:rPr>
          <w:rFonts w:ascii="Times New Roman" w:eastAsia="Times New Roman" w:hAnsi="Times New Roman" w:cs="Times New Roman"/>
          <w:b/>
          <w:sz w:val="24"/>
          <w:szCs w:val="24"/>
          <w:lang w:eastAsia="en-IN"/>
        </w:rPr>
      </w:pPr>
      <w:r>
        <w:rPr>
          <w:b/>
        </w:rPr>
        <w:br w:type="page"/>
      </w:r>
    </w:p>
    <w:p w:rsidR="007D13EE" w:rsidRPr="00557E8C" w:rsidRDefault="007D13EE" w:rsidP="003E2EF6">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Q.1</w:t>
      </w:r>
      <w:r w:rsidR="00F10D09">
        <w:rPr>
          <w:rFonts w:ascii="Times New Roman" w:eastAsia="Times New Roman" w:hAnsi="Times New Roman" w:cs="Times New Roman"/>
          <w:b/>
          <w:bCs/>
          <w:sz w:val="24"/>
          <w:szCs w:val="24"/>
          <w:lang w:eastAsia="en-IN"/>
        </w:rPr>
        <w:t>1</w:t>
      </w:r>
      <w:r w:rsidRPr="00557E8C">
        <w:rPr>
          <w:rFonts w:ascii="Times New Roman" w:eastAsia="Times New Roman" w:hAnsi="Times New Roman" w:cs="Times New Roman"/>
          <w:b/>
          <w:bCs/>
          <w:sz w:val="24"/>
          <w:szCs w:val="24"/>
          <w:lang w:eastAsia="en-IN"/>
        </w:rPr>
        <w:t xml:space="preserve"> Explain the procedure for Computation of Taxable Income of Companies under the Income Tax Act. What deductions and allowances are available to companies?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Answer:</w:t>
      </w:r>
      <w:r w:rsidRPr="00557E8C">
        <w:rPr>
          <w:rFonts w:ascii="Times New Roman" w:eastAsia="Times New Roman" w:hAnsi="Times New Roman" w:cs="Times New Roman"/>
          <w:sz w:val="24"/>
          <w:szCs w:val="24"/>
          <w:lang w:eastAsia="en-IN"/>
        </w:rPr>
        <w:t xml:space="preserve"> The computation of taxable income of companies under the Income Tax Act, 1961, is a systematic process to determine the total income on which tax liability is calculated. Companies in India are classified into domestic companies and foreign companies. A domestic company is one that is registered under the Companies Act in India, while a foreign company is incorporated outside India but earns income from Indian sources. The tax computation process ensures that companies pay tax on profits earned during the relevant financial year based on specific provisions of the Act. The procedure for computation involves several key steps.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1. Determination of the residential status:</w:t>
      </w:r>
      <w:r w:rsidRPr="00557E8C">
        <w:rPr>
          <w:rFonts w:ascii="Times New Roman" w:eastAsia="Times New Roman" w:hAnsi="Times New Roman" w:cs="Times New Roman"/>
          <w:sz w:val="24"/>
          <w:szCs w:val="24"/>
          <w:lang w:eastAsia="en-IN"/>
        </w:rPr>
        <w:t xml:space="preserve"> The first step in computing company income is to determine whether the company is a resident or non-resident. A company is said to be resident in India if it is an Indian company or if the control and management of its affairs are situated wholly in India. This residential status determines whether global income or only Indian income is taxable.</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2. Determination of income under various heads:</w:t>
      </w:r>
      <w:r w:rsidRPr="00557E8C">
        <w:rPr>
          <w:rFonts w:ascii="Times New Roman" w:eastAsia="Times New Roman" w:hAnsi="Times New Roman" w:cs="Times New Roman"/>
          <w:sz w:val="24"/>
          <w:szCs w:val="24"/>
          <w:lang w:eastAsia="en-IN"/>
        </w:rPr>
        <w:t xml:space="preserve"> A company’s total income includes all sources of income earned during the financial year. The main heads under which income is classified are: (a) Income from house property (b) Profits and gains of business or profession (c) Capital gains (d) Income from other sources. The total income from these heads, after allowing permissible deductions, forms the basis of taxable income.</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3. Computation of business income:</w:t>
      </w:r>
      <w:r w:rsidRPr="00557E8C">
        <w:rPr>
          <w:rFonts w:ascii="Times New Roman" w:eastAsia="Times New Roman" w:hAnsi="Times New Roman" w:cs="Times New Roman"/>
          <w:sz w:val="24"/>
          <w:szCs w:val="24"/>
          <w:lang w:eastAsia="en-IN"/>
        </w:rPr>
        <w:t xml:space="preserve"> The primary source of a company’s income is “Profits and Gains from Business or Profession.” The computation begins with the company’s net profit as per its profit and loss account. From this profit, certain expenses that are not allowed under the Income Tax Act are added back, and allowable deductions are subtracted. This adjusted figure gives the taxable business income.</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4. Add income from other heads:</w:t>
      </w:r>
      <w:r w:rsidRPr="00557E8C">
        <w:rPr>
          <w:rFonts w:ascii="Times New Roman" w:eastAsia="Times New Roman" w:hAnsi="Times New Roman" w:cs="Times New Roman"/>
          <w:sz w:val="24"/>
          <w:szCs w:val="24"/>
          <w:lang w:eastAsia="en-IN"/>
        </w:rPr>
        <w:t xml:space="preserve"> In addition to business income, any income from house property, capital gains, or other sources is added to compute the gross total income. For example, rental income from an office building or interest income on deposits will also be included.</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5. Deductions under Chapter VI-A:</w:t>
      </w:r>
      <w:r w:rsidRPr="00557E8C">
        <w:rPr>
          <w:rFonts w:ascii="Times New Roman" w:eastAsia="Times New Roman" w:hAnsi="Times New Roman" w:cs="Times New Roman"/>
          <w:sz w:val="24"/>
          <w:szCs w:val="24"/>
          <w:lang w:eastAsia="en-IN"/>
        </w:rPr>
        <w:t xml:space="preserve"> After computing the gross total income, the company can claim deductions under Chapter VI-A (Sections 80C to 80U) such as donations to charitable institutions (Section 80G), contributions to scientific research (Section 80GGA), or deductions for employment generation (Section 80JJAA). These deductions reduce the taxable income.</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lastRenderedPageBreak/>
        <w:t>6. Set-off and carry-forward of losses:</w:t>
      </w:r>
      <w:r w:rsidRPr="00557E8C">
        <w:rPr>
          <w:rFonts w:ascii="Times New Roman" w:eastAsia="Times New Roman" w:hAnsi="Times New Roman" w:cs="Times New Roman"/>
          <w:sz w:val="24"/>
          <w:szCs w:val="24"/>
          <w:lang w:eastAsia="en-IN"/>
        </w:rPr>
        <w:t xml:space="preserve"> Companies are allowed to set off losses of one head of income against profits from another head in the same year. If the losses cannot be adjusted, they can be carried forward to future years as per provisions. For example, business losses can be carried forward for eight assessment years.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7. Determination of total income:</w:t>
      </w:r>
      <w:r w:rsidRPr="00557E8C">
        <w:rPr>
          <w:rFonts w:ascii="Times New Roman" w:eastAsia="Times New Roman" w:hAnsi="Times New Roman" w:cs="Times New Roman"/>
          <w:sz w:val="24"/>
          <w:szCs w:val="24"/>
          <w:lang w:eastAsia="en-IN"/>
        </w:rPr>
        <w:t xml:space="preserve"> After all deductions and adjustments, the total income of the company is determined. This total income is rounded off to the nearest multiple of ₹10 as per Section 288A of the Income Tax Act.</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8. Calculation of tax liability:</w:t>
      </w:r>
      <w:r w:rsidRPr="00557E8C">
        <w:rPr>
          <w:rFonts w:ascii="Times New Roman" w:eastAsia="Times New Roman" w:hAnsi="Times New Roman" w:cs="Times New Roman"/>
          <w:sz w:val="24"/>
          <w:szCs w:val="24"/>
          <w:lang w:eastAsia="en-IN"/>
        </w:rPr>
        <w:t xml:space="preserve"> The tax rate applicable to domestic companies and foreign companies differs. For instance, a domestic company’s tax rate is 25% or 30% depending on turnover, plus applicable surcharge and cess. A foreign company generally pays tax at 40% plus surcharge and cess. Minimum Alternate Tax (MAT) under Section 115JB ensures that companies pay at least a minimum amount of tax even if their taxable income is reduced due to deductions and exemptions.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Allowable Expenses:</w:t>
      </w:r>
      <w:r w:rsidRPr="00557E8C">
        <w:rPr>
          <w:rFonts w:ascii="Times New Roman" w:eastAsia="Times New Roman" w:hAnsi="Times New Roman" w:cs="Times New Roman"/>
          <w:sz w:val="24"/>
          <w:szCs w:val="24"/>
          <w:lang w:eastAsia="en-IN"/>
        </w:rPr>
        <w:t xml:space="preserve"> The Income Tax Act allows certain expenses to be deducted from income to arrive at taxable profits. These include: (a) Rent, rates, taxes, and insurance for business premises (b) Repairs and maintenance expenses (c) Depreciation on assets used for business (Section 32) (d) Interest on borrowed capital used for business purposes (Section 36) (e) Salaries, wages, and bonuses paid to employees (f) Expenditure on scientific research related to business (Section 35) (g) Bad debts written off (Section 36(1)(vii)) (h) Contributions to approved gratuity funds or provident funds.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Disallowable Expenses:</w:t>
      </w:r>
      <w:r w:rsidRPr="00557E8C">
        <w:rPr>
          <w:rFonts w:ascii="Times New Roman" w:eastAsia="Times New Roman" w:hAnsi="Times New Roman" w:cs="Times New Roman"/>
          <w:sz w:val="24"/>
          <w:szCs w:val="24"/>
          <w:lang w:eastAsia="en-IN"/>
        </w:rPr>
        <w:t xml:space="preserve"> Certain expenses are not allowed as deductions. These include: (a) Income tax paid or payable (b) Personal expenses (c) Penalties or fines for violation of law (d) Excessive or unreasonable payments to related parties (Section 40A(2)) (e) Expenditure incurred for political purposes (f) Provision for unascertained liabilities.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Deductions and Allowances Available to Companies:</w:t>
      </w:r>
      <w:r w:rsidRPr="00557E8C">
        <w:rPr>
          <w:rFonts w:ascii="Times New Roman" w:eastAsia="Times New Roman" w:hAnsi="Times New Roman" w:cs="Times New Roman"/>
          <w:sz w:val="24"/>
          <w:szCs w:val="24"/>
          <w:lang w:eastAsia="en-IN"/>
        </w:rPr>
        <w:t xml:space="preserve"> Companies are eligible for various deductions and allowances that reduce their taxable income. Some important deductions include: (a) Depreciation allowance under Section 32 (b) Scientific research expenditure under Section 35 (c) Amortization of preliminary expenses under Section 35D (d) Investment allowance for new machinery or plant (e) Deduction for employment generation under Section 80JJAA (f) Donations to approved charitable institutions under Section 80G. Companies involved in infrastructure or power generation projects may also enjoy sector-specific deductions.</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Example:</w:t>
      </w:r>
      <w:r w:rsidRPr="00557E8C">
        <w:rPr>
          <w:rFonts w:ascii="Times New Roman" w:eastAsia="Times New Roman" w:hAnsi="Times New Roman" w:cs="Times New Roman"/>
          <w:sz w:val="24"/>
          <w:szCs w:val="24"/>
          <w:lang w:eastAsia="en-IN"/>
        </w:rPr>
        <w:t xml:space="preserve"> Suppose ABC Ltd., a domestic company, earns ₹80</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 xml:space="preserve"> as business income, ₹5,00,000 as rental income, and ₹2,00,000 as interest income. The company incurs ₹10</w:t>
      </w:r>
      <w:proofErr w:type="gramStart"/>
      <w:r w:rsidRPr="00557E8C">
        <w:rPr>
          <w:rFonts w:ascii="Times New Roman" w:eastAsia="Times New Roman" w:hAnsi="Times New Roman" w:cs="Times New Roman"/>
          <w:sz w:val="24"/>
          <w:szCs w:val="24"/>
          <w:lang w:eastAsia="en-IN"/>
        </w:rPr>
        <w:t>,00,000</w:t>
      </w:r>
      <w:proofErr w:type="gram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sz w:val="24"/>
          <w:szCs w:val="24"/>
          <w:lang w:eastAsia="en-IN"/>
        </w:rPr>
        <w:lastRenderedPageBreak/>
        <w:t>as allowable business expenses and claims ₹3,00,000 as deduction under Section 80G. The total taxable income would be calculated as follows:</w:t>
      </w:r>
      <w:r w:rsidRPr="00557E8C">
        <w:rPr>
          <w:rFonts w:ascii="Times New Roman" w:eastAsia="Times New Roman" w:hAnsi="Times New Roman" w:cs="Times New Roman"/>
          <w:sz w:val="24"/>
          <w:szCs w:val="24"/>
          <w:lang w:eastAsia="en-IN"/>
        </w:rPr>
        <w:br/>
        <w:t>Business income: ₹80,00,000</w:t>
      </w:r>
      <w:r w:rsidRPr="00557E8C">
        <w:rPr>
          <w:rFonts w:ascii="Times New Roman" w:eastAsia="Times New Roman" w:hAnsi="Times New Roman" w:cs="Times New Roman"/>
          <w:sz w:val="24"/>
          <w:szCs w:val="24"/>
          <w:lang w:eastAsia="en-IN"/>
        </w:rPr>
        <w:br/>
        <w:t>Add: Other incomes (rental + interest): ₹7,00,000</w:t>
      </w:r>
      <w:r w:rsidRPr="00557E8C">
        <w:rPr>
          <w:rFonts w:ascii="Times New Roman" w:eastAsia="Times New Roman" w:hAnsi="Times New Roman" w:cs="Times New Roman"/>
          <w:sz w:val="24"/>
          <w:szCs w:val="24"/>
          <w:lang w:eastAsia="en-IN"/>
        </w:rPr>
        <w:br/>
        <w:t>Gross total income: ₹87,00,000</w:t>
      </w:r>
      <w:r w:rsidRPr="00557E8C">
        <w:rPr>
          <w:rFonts w:ascii="Times New Roman" w:eastAsia="Times New Roman" w:hAnsi="Times New Roman" w:cs="Times New Roman"/>
          <w:sz w:val="24"/>
          <w:szCs w:val="24"/>
          <w:lang w:eastAsia="en-IN"/>
        </w:rPr>
        <w:br/>
        <w:t>Less: Deductions under Chapter VI-A: ₹3,00,000</w:t>
      </w:r>
      <w:r w:rsidRPr="00557E8C">
        <w:rPr>
          <w:rFonts w:ascii="Times New Roman" w:eastAsia="Times New Roman" w:hAnsi="Times New Roman" w:cs="Times New Roman"/>
          <w:sz w:val="24"/>
          <w:szCs w:val="24"/>
          <w:lang w:eastAsia="en-IN"/>
        </w:rPr>
        <w:br/>
        <w:t>Total taxable income: ₹84,00,000</w:t>
      </w:r>
      <w:r w:rsidRPr="00557E8C">
        <w:rPr>
          <w:rFonts w:ascii="Times New Roman" w:eastAsia="Times New Roman" w:hAnsi="Times New Roman" w:cs="Times New Roman"/>
          <w:sz w:val="24"/>
          <w:szCs w:val="24"/>
          <w:lang w:eastAsia="en-IN"/>
        </w:rPr>
        <w:br/>
        <w:t>Tax liability will then be calculated at the applicable corporate tax rate.</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Conclusion:</w:t>
      </w:r>
      <w:r w:rsidRPr="00557E8C">
        <w:rPr>
          <w:rFonts w:ascii="Times New Roman" w:eastAsia="Times New Roman" w:hAnsi="Times New Roman" w:cs="Times New Roman"/>
          <w:sz w:val="24"/>
          <w:szCs w:val="24"/>
          <w:lang w:eastAsia="en-IN"/>
        </w:rPr>
        <w:t xml:space="preserve"> The computation of taxable income for companies is a systematic and rule-based process governed by the Income Tax Act, 1961. It ensures that companies contribute fairly to the country’s revenue while allowing legitimate deductions for business expenses. Proper computation not only ensures compliance with tax laws but also helps businesses in tax planning and efficient financial management. A well-maintained record of income and expenditure, coupled with awareness of allowable deductions, helps companies minimize tax liability within the legal framework.</w:t>
      </w:r>
    </w:p>
    <w:p w:rsidR="00BF6976" w:rsidRDefault="00BF6976">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br w:type="page"/>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Q1</w:t>
      </w:r>
      <w:r w:rsidR="00F10D09">
        <w:rPr>
          <w:rFonts w:ascii="Times New Roman" w:eastAsia="Times New Roman" w:hAnsi="Times New Roman" w:cs="Times New Roman"/>
          <w:b/>
          <w:bCs/>
          <w:sz w:val="24"/>
          <w:szCs w:val="24"/>
          <w:lang w:eastAsia="en-IN"/>
        </w:rPr>
        <w:t>2</w:t>
      </w:r>
      <w:r w:rsidRPr="00557E8C">
        <w:rPr>
          <w:rFonts w:ascii="Times New Roman" w:eastAsia="Times New Roman" w:hAnsi="Times New Roman" w:cs="Times New Roman"/>
          <w:b/>
          <w:bCs/>
          <w:sz w:val="24"/>
          <w:szCs w:val="24"/>
          <w:lang w:eastAsia="en-IN"/>
        </w:rPr>
        <w:t>. Explain the concept of Tax Planning for Amalgamation and Merger of Companies. How does tax planning facilitate corporate restructuring and growth?</w:t>
      </w:r>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b/>
          <w:bCs/>
          <w:sz w:val="24"/>
          <w:szCs w:val="24"/>
          <w:lang w:eastAsia="en-IN"/>
        </w:rPr>
        <w:t>Answer:</w:t>
      </w:r>
      <w:r w:rsidRPr="00557E8C">
        <w:rPr>
          <w:rFonts w:ascii="Times New Roman" w:eastAsia="Times New Roman" w:hAnsi="Times New Roman" w:cs="Times New Roman"/>
          <w:sz w:val="24"/>
          <w:szCs w:val="24"/>
          <w:lang w:eastAsia="en-IN"/>
        </w:rPr>
        <w:t xml:space="preserve"> Tax planning for amalgamation and merger of companies is a critical aspect of corporate restructuring that helps organizations minimize their tax liability while achieving long-term strategic and financial goals. Amalgamations and mergers are common in the corporate world as companies seek to expand their business, achieve economies of scale, diversify operations, and strengthen market position. However, such restructuring often involves complex financial and tax implications. Hence, effective tax planning becomes essential to ensure that the restructuring process is conducted efficiently, lawfully, and in a manner that maximizes tax benefits and minimizes the overall tax burden.</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1. Meaning and Concept of Amalgamation and Merger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An </w:t>
      </w:r>
      <w:r w:rsidRPr="00557E8C">
        <w:rPr>
          <w:rFonts w:ascii="Times New Roman" w:eastAsia="Times New Roman" w:hAnsi="Times New Roman" w:cs="Times New Roman"/>
          <w:b/>
          <w:bCs/>
          <w:sz w:val="24"/>
          <w:szCs w:val="24"/>
          <w:lang w:eastAsia="en-IN"/>
        </w:rPr>
        <w:t>amalgamation</w:t>
      </w:r>
      <w:r w:rsidRPr="00557E8C">
        <w:rPr>
          <w:rFonts w:ascii="Times New Roman" w:eastAsia="Times New Roman" w:hAnsi="Times New Roman" w:cs="Times New Roman"/>
          <w:sz w:val="24"/>
          <w:szCs w:val="24"/>
          <w:lang w:eastAsia="en-IN"/>
        </w:rPr>
        <w:t xml:space="preserve"> refers to the combination of two or more companies into a single entity, where the amalgamating companies lose their separate legal existence and merge into a new or existing company. A </w:t>
      </w:r>
      <w:r w:rsidRPr="00557E8C">
        <w:rPr>
          <w:rFonts w:ascii="Times New Roman" w:eastAsia="Times New Roman" w:hAnsi="Times New Roman" w:cs="Times New Roman"/>
          <w:b/>
          <w:bCs/>
          <w:sz w:val="24"/>
          <w:szCs w:val="24"/>
          <w:lang w:eastAsia="en-IN"/>
        </w:rPr>
        <w:t>merger</w:t>
      </w:r>
      <w:r w:rsidRPr="00557E8C">
        <w:rPr>
          <w:rFonts w:ascii="Times New Roman" w:eastAsia="Times New Roman" w:hAnsi="Times New Roman" w:cs="Times New Roman"/>
          <w:sz w:val="24"/>
          <w:szCs w:val="24"/>
          <w:lang w:eastAsia="en-IN"/>
        </w:rPr>
        <w:t xml:space="preserve"> is a similar process in which one company (the transferor) merges with another (the transferee), resulting in the continuation of the transferee company. The key objective behind such restructuring is business expansion, cost efficiency, and operational synergy. Under the Income Tax Act, 1961, amalgamation is defined in Section 2(1B) as the merger of one or more companies with another company, such that all properties and liabilities of the amalgamating company become those of the amalgamated company, and shareholders holding at least 75% in value of shares in the amalgamating company become shareholders in the amalgamated company.</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2. Meaning of Tax Planning for Amalgamation and Merger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Tax planning in the context of amalgamation and merger refers to the process of designing and structuring a merger or amalgamation in such a way that the transaction results in minimal tax liability for the companies involved. It involves </w:t>
      </w:r>
      <w:proofErr w:type="spellStart"/>
      <w:r w:rsidRPr="00557E8C">
        <w:rPr>
          <w:rFonts w:ascii="Times New Roman" w:eastAsia="Times New Roman" w:hAnsi="Times New Roman" w:cs="Times New Roman"/>
          <w:sz w:val="24"/>
          <w:szCs w:val="24"/>
          <w:lang w:eastAsia="en-IN"/>
        </w:rPr>
        <w:t>analyzing</w:t>
      </w:r>
      <w:proofErr w:type="spellEnd"/>
      <w:r w:rsidRPr="00557E8C">
        <w:rPr>
          <w:rFonts w:ascii="Times New Roman" w:eastAsia="Times New Roman" w:hAnsi="Times New Roman" w:cs="Times New Roman"/>
          <w:sz w:val="24"/>
          <w:szCs w:val="24"/>
          <w:lang w:eastAsia="en-IN"/>
        </w:rPr>
        <w:t xml:space="preserve"> the tax implications of transferring assets, liabilities, shares, and reserves, and taking advantage of various tax exemptions, deductions, and benefits available under the Income Tax Act. The aim is not to evade taxes but to legally optimize tax benefits in accordance with the provisions of law. Effective tax planning ensures that the merged entity achieves the desired business objectives without suffering unnecessary tax costs during or after the merger.</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3. Legal Provisions Governing Tax Benefits in Amalgamation and Merger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Indian Income Tax Act, 1961, contains several provisions that provide tax reliefs and incentives to promote corporate restructuring. Some of the key sections relevant to tax planning in amalgamation and merger include</w:t>
      </w:r>
      <w:proofErr w:type="gramStart"/>
      <w:r w:rsidRPr="00557E8C">
        <w:rPr>
          <w:rFonts w:ascii="Times New Roman" w:eastAsia="Times New Roman" w:hAnsi="Times New Roman" w:cs="Times New Roman"/>
          <w:sz w:val="24"/>
          <w:szCs w:val="24"/>
          <w:lang w:eastAsia="en-IN"/>
        </w:rPr>
        <w:t>:</w:t>
      </w:r>
      <w:proofErr w:type="gramEnd"/>
      <w:r w:rsidRPr="00557E8C">
        <w:rPr>
          <w:rFonts w:ascii="Times New Roman" w:eastAsia="Times New Roman" w:hAnsi="Times New Roman" w:cs="Times New Roman"/>
          <w:sz w:val="24"/>
          <w:szCs w:val="24"/>
          <w:lang w:eastAsia="en-IN"/>
        </w:rPr>
        <w:br/>
      </w:r>
      <w:r w:rsidRPr="00557E8C">
        <w:rPr>
          <w:rFonts w:ascii="Times New Roman" w:eastAsia="Times New Roman" w:hAnsi="Times New Roman" w:cs="Times New Roman"/>
          <w:sz w:val="24"/>
          <w:szCs w:val="24"/>
          <w:lang w:eastAsia="en-IN"/>
        </w:rPr>
        <w:lastRenderedPageBreak/>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Section 2(1B):</w:t>
      </w:r>
      <w:r w:rsidRPr="00557E8C">
        <w:rPr>
          <w:rFonts w:ascii="Times New Roman" w:eastAsia="Times New Roman" w:hAnsi="Times New Roman" w:cs="Times New Roman"/>
          <w:sz w:val="24"/>
          <w:szCs w:val="24"/>
          <w:lang w:eastAsia="en-IN"/>
        </w:rPr>
        <w:t xml:space="preserve"> Defines amalgamation and lays down the basic conditions that must be fulfilled for a merger to qualify as an amalgamation for tax purposes.</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Section 47(vi):</w:t>
      </w:r>
      <w:r w:rsidRPr="00557E8C">
        <w:rPr>
          <w:rFonts w:ascii="Times New Roman" w:eastAsia="Times New Roman" w:hAnsi="Times New Roman" w:cs="Times New Roman"/>
          <w:sz w:val="24"/>
          <w:szCs w:val="24"/>
          <w:lang w:eastAsia="en-IN"/>
        </w:rPr>
        <w:t xml:space="preserve"> Provides that any transfer of capital assets in a scheme of amalgamation is not regarded as a ‘transfer’ and hence not subject to capital gains tax, provided the amalgamated company is an Indian company.</w:t>
      </w:r>
      <w:r w:rsidRPr="00557E8C">
        <w:rPr>
          <w:rFonts w:ascii="Times New Roman" w:eastAsia="Times New Roman" w:hAnsi="Times New Roman" w:cs="Times New Roman"/>
          <w:sz w:val="24"/>
          <w:szCs w:val="24"/>
          <w:lang w:eastAsia="en-IN"/>
        </w:rPr>
        <w:br/>
        <w:t xml:space="preserve">(iii) </w:t>
      </w:r>
      <w:r w:rsidRPr="00557E8C">
        <w:rPr>
          <w:rFonts w:ascii="Times New Roman" w:eastAsia="Times New Roman" w:hAnsi="Times New Roman" w:cs="Times New Roman"/>
          <w:b/>
          <w:bCs/>
          <w:sz w:val="24"/>
          <w:szCs w:val="24"/>
          <w:lang w:eastAsia="en-IN"/>
        </w:rPr>
        <w:t>Section 72A:</w:t>
      </w:r>
      <w:r w:rsidRPr="00557E8C">
        <w:rPr>
          <w:rFonts w:ascii="Times New Roman" w:eastAsia="Times New Roman" w:hAnsi="Times New Roman" w:cs="Times New Roman"/>
          <w:sz w:val="24"/>
          <w:szCs w:val="24"/>
          <w:lang w:eastAsia="en-IN"/>
        </w:rPr>
        <w:t xml:space="preserve"> Allows the amalgamated company to carry forward and set off accumulated business losses and unabsorbed depreciation of the amalgamating company, subject to certain conditions. This provision is particularly beneficial for sick or loss-making companies merging with profit-making entities.</w:t>
      </w:r>
      <w:r w:rsidRPr="00557E8C">
        <w:rPr>
          <w:rFonts w:ascii="Times New Roman" w:eastAsia="Times New Roman" w:hAnsi="Times New Roman" w:cs="Times New Roman"/>
          <w:sz w:val="24"/>
          <w:szCs w:val="24"/>
          <w:lang w:eastAsia="en-IN"/>
        </w:rPr>
        <w:br/>
      </w:r>
      <w:proofErr w:type="gramStart"/>
      <w:r w:rsidRPr="00557E8C">
        <w:rPr>
          <w:rFonts w:ascii="Times New Roman" w:eastAsia="Times New Roman" w:hAnsi="Times New Roman" w:cs="Times New Roman"/>
          <w:sz w:val="24"/>
          <w:szCs w:val="24"/>
          <w:lang w:eastAsia="en-IN"/>
        </w:rPr>
        <w:t xml:space="preserve">(iv) </w:t>
      </w:r>
      <w:r w:rsidRPr="00557E8C">
        <w:rPr>
          <w:rFonts w:ascii="Times New Roman" w:eastAsia="Times New Roman" w:hAnsi="Times New Roman" w:cs="Times New Roman"/>
          <w:b/>
          <w:bCs/>
          <w:sz w:val="24"/>
          <w:szCs w:val="24"/>
          <w:lang w:eastAsia="en-IN"/>
        </w:rPr>
        <w:t>Section</w:t>
      </w:r>
      <w:proofErr w:type="gramEnd"/>
      <w:r w:rsidRPr="00557E8C">
        <w:rPr>
          <w:rFonts w:ascii="Times New Roman" w:eastAsia="Times New Roman" w:hAnsi="Times New Roman" w:cs="Times New Roman"/>
          <w:b/>
          <w:bCs/>
          <w:sz w:val="24"/>
          <w:szCs w:val="24"/>
          <w:lang w:eastAsia="en-IN"/>
        </w:rPr>
        <w:t xml:space="preserve"> 35(5):</w:t>
      </w:r>
      <w:r w:rsidRPr="00557E8C">
        <w:rPr>
          <w:rFonts w:ascii="Times New Roman" w:eastAsia="Times New Roman" w:hAnsi="Times New Roman" w:cs="Times New Roman"/>
          <w:sz w:val="24"/>
          <w:szCs w:val="24"/>
          <w:lang w:eastAsia="en-IN"/>
        </w:rPr>
        <w:t xml:space="preserve"> Allows the successor company to claim deductions for expenses incurred on scientific research or development by the amalgamating company.</w:t>
      </w:r>
      <w:r w:rsidRPr="00557E8C">
        <w:rPr>
          <w:rFonts w:ascii="Times New Roman" w:eastAsia="Times New Roman" w:hAnsi="Times New Roman" w:cs="Times New Roman"/>
          <w:sz w:val="24"/>
          <w:szCs w:val="24"/>
          <w:lang w:eastAsia="en-IN"/>
        </w:rPr>
        <w:br/>
        <w:t xml:space="preserve">(v) </w:t>
      </w:r>
      <w:r w:rsidRPr="00557E8C">
        <w:rPr>
          <w:rFonts w:ascii="Times New Roman" w:eastAsia="Times New Roman" w:hAnsi="Times New Roman" w:cs="Times New Roman"/>
          <w:b/>
          <w:bCs/>
          <w:sz w:val="24"/>
          <w:szCs w:val="24"/>
          <w:lang w:eastAsia="en-IN"/>
        </w:rPr>
        <w:t>Section 80-IA, 80-IB:</w:t>
      </w:r>
      <w:r w:rsidRPr="00557E8C">
        <w:rPr>
          <w:rFonts w:ascii="Times New Roman" w:eastAsia="Times New Roman" w:hAnsi="Times New Roman" w:cs="Times New Roman"/>
          <w:sz w:val="24"/>
          <w:szCs w:val="24"/>
          <w:lang w:eastAsia="en-IN"/>
        </w:rPr>
        <w:t xml:space="preserve"> Deductions available to industrial undertakings or infrastructure companies continue after amalgamation, provided the new company </w:t>
      </w:r>
      <w:proofErr w:type="spellStart"/>
      <w:r w:rsidRPr="00557E8C">
        <w:rPr>
          <w:rFonts w:ascii="Times New Roman" w:eastAsia="Times New Roman" w:hAnsi="Times New Roman" w:cs="Times New Roman"/>
          <w:sz w:val="24"/>
          <w:szCs w:val="24"/>
          <w:lang w:eastAsia="en-IN"/>
        </w:rPr>
        <w:t>fulfills</w:t>
      </w:r>
      <w:proofErr w:type="spellEnd"/>
      <w:r w:rsidRPr="00557E8C">
        <w:rPr>
          <w:rFonts w:ascii="Times New Roman" w:eastAsia="Times New Roman" w:hAnsi="Times New Roman" w:cs="Times New Roman"/>
          <w:sz w:val="24"/>
          <w:szCs w:val="24"/>
          <w:lang w:eastAsia="en-IN"/>
        </w:rPr>
        <w:t xml:space="preserve"> the required conditions.</w:t>
      </w:r>
      <w:r w:rsidRPr="00557E8C">
        <w:rPr>
          <w:rFonts w:ascii="Times New Roman" w:eastAsia="Times New Roman" w:hAnsi="Times New Roman" w:cs="Times New Roman"/>
          <w:sz w:val="24"/>
          <w:szCs w:val="24"/>
          <w:lang w:eastAsia="en-IN"/>
        </w:rPr>
        <w:br/>
        <w:t>These provisions ensure that amalgamation and merger do not lead to unnecessary tax burdens, thereby facilitating corporate growth and revival of financially distressed companies.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4. Objectives of Tax Planning in Amalgamation and Merger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Tax planning plays several important roles in the process of corporate restructuring:</w:t>
      </w:r>
      <w:r w:rsidRPr="00557E8C">
        <w:rPr>
          <w:rFonts w:ascii="Times New Roman" w:eastAsia="Times New Roman" w:hAnsi="Times New Roman" w:cs="Times New Roman"/>
          <w:sz w:val="24"/>
          <w:szCs w:val="24"/>
          <w:lang w:eastAsia="en-IN"/>
        </w:rPr>
        <w:br/>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Minimization of Tax Liability:</w:t>
      </w:r>
      <w:r w:rsidRPr="00557E8C">
        <w:rPr>
          <w:rFonts w:ascii="Times New Roman" w:eastAsia="Times New Roman" w:hAnsi="Times New Roman" w:cs="Times New Roman"/>
          <w:sz w:val="24"/>
          <w:szCs w:val="24"/>
          <w:lang w:eastAsia="en-IN"/>
        </w:rPr>
        <w:t xml:space="preserve"> The primary goal is to reduce tax liability by utilizing available exemptions and deductions under the Income Tax Act. For example, by using Section 72A, a profitable company can reduce its taxable income by setting off the losses of a merged loss-making company.</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Avoidance of Capital Gains Tax:</w:t>
      </w:r>
      <w:r w:rsidRPr="00557E8C">
        <w:rPr>
          <w:rFonts w:ascii="Times New Roman" w:eastAsia="Times New Roman" w:hAnsi="Times New Roman" w:cs="Times New Roman"/>
          <w:sz w:val="24"/>
          <w:szCs w:val="24"/>
          <w:lang w:eastAsia="en-IN"/>
        </w:rPr>
        <w:t xml:space="preserve"> Through Section 47(vi), companies can structure amalgamation transactions in such a way that the transfer of assets does not attract capital gains tax, leading to significant savings.</w:t>
      </w:r>
      <w:r w:rsidRPr="00557E8C">
        <w:rPr>
          <w:rFonts w:ascii="Times New Roman" w:eastAsia="Times New Roman" w:hAnsi="Times New Roman" w:cs="Times New Roman"/>
          <w:sz w:val="24"/>
          <w:szCs w:val="24"/>
          <w:lang w:eastAsia="en-IN"/>
        </w:rPr>
        <w:br/>
        <w:t xml:space="preserve">(iii) </w:t>
      </w:r>
      <w:r w:rsidRPr="00557E8C">
        <w:rPr>
          <w:rFonts w:ascii="Times New Roman" w:eastAsia="Times New Roman" w:hAnsi="Times New Roman" w:cs="Times New Roman"/>
          <w:b/>
          <w:bCs/>
          <w:sz w:val="24"/>
          <w:szCs w:val="24"/>
          <w:lang w:eastAsia="en-IN"/>
        </w:rPr>
        <w:t>Efficient Utilization of Resources:</w:t>
      </w:r>
      <w:r w:rsidRPr="00557E8C">
        <w:rPr>
          <w:rFonts w:ascii="Times New Roman" w:eastAsia="Times New Roman" w:hAnsi="Times New Roman" w:cs="Times New Roman"/>
          <w:sz w:val="24"/>
          <w:szCs w:val="24"/>
          <w:lang w:eastAsia="en-IN"/>
        </w:rPr>
        <w:t xml:space="preserve"> Tax planning ensures that tax benefits are optimized, freeing up more capital for productive investment, research, or expansion activities.</w:t>
      </w:r>
      <w:r w:rsidRPr="00557E8C">
        <w:rPr>
          <w:rFonts w:ascii="Times New Roman" w:eastAsia="Times New Roman" w:hAnsi="Times New Roman" w:cs="Times New Roman"/>
          <w:sz w:val="24"/>
          <w:szCs w:val="24"/>
          <w:lang w:eastAsia="en-IN"/>
        </w:rPr>
        <w:br/>
      </w:r>
      <w:proofErr w:type="gramStart"/>
      <w:r w:rsidRPr="00557E8C">
        <w:rPr>
          <w:rFonts w:ascii="Times New Roman" w:eastAsia="Times New Roman" w:hAnsi="Times New Roman" w:cs="Times New Roman"/>
          <w:sz w:val="24"/>
          <w:szCs w:val="24"/>
          <w:lang w:eastAsia="en-IN"/>
        </w:rPr>
        <w:t xml:space="preserve">(iv) </w:t>
      </w:r>
      <w:r w:rsidRPr="00557E8C">
        <w:rPr>
          <w:rFonts w:ascii="Times New Roman" w:eastAsia="Times New Roman" w:hAnsi="Times New Roman" w:cs="Times New Roman"/>
          <w:b/>
          <w:bCs/>
          <w:sz w:val="24"/>
          <w:szCs w:val="24"/>
          <w:lang w:eastAsia="en-IN"/>
        </w:rPr>
        <w:t>Encouraging</w:t>
      </w:r>
      <w:proofErr w:type="gramEnd"/>
      <w:r w:rsidRPr="00557E8C">
        <w:rPr>
          <w:rFonts w:ascii="Times New Roman" w:eastAsia="Times New Roman" w:hAnsi="Times New Roman" w:cs="Times New Roman"/>
          <w:b/>
          <w:bCs/>
          <w:sz w:val="24"/>
          <w:szCs w:val="24"/>
          <w:lang w:eastAsia="en-IN"/>
        </w:rPr>
        <w:t xml:space="preserve"> Sick Unit Revival:</w:t>
      </w:r>
      <w:r w:rsidRPr="00557E8C">
        <w:rPr>
          <w:rFonts w:ascii="Times New Roman" w:eastAsia="Times New Roman" w:hAnsi="Times New Roman" w:cs="Times New Roman"/>
          <w:sz w:val="24"/>
          <w:szCs w:val="24"/>
          <w:lang w:eastAsia="en-IN"/>
        </w:rPr>
        <w:t xml:space="preserve"> By allowing the set-off of accumulated losses of the amalgamating company, tax planning promotes the merger of sick units with healthy ones, thereby supporting industrial revival and economic growth.</w:t>
      </w:r>
      <w:r w:rsidRPr="00557E8C">
        <w:rPr>
          <w:rFonts w:ascii="Times New Roman" w:eastAsia="Times New Roman" w:hAnsi="Times New Roman" w:cs="Times New Roman"/>
          <w:sz w:val="24"/>
          <w:szCs w:val="24"/>
          <w:lang w:eastAsia="en-IN"/>
        </w:rPr>
        <w:br/>
        <w:t xml:space="preserve">(v) </w:t>
      </w:r>
      <w:r w:rsidRPr="00557E8C">
        <w:rPr>
          <w:rFonts w:ascii="Times New Roman" w:eastAsia="Times New Roman" w:hAnsi="Times New Roman" w:cs="Times New Roman"/>
          <w:b/>
          <w:bCs/>
          <w:sz w:val="24"/>
          <w:szCs w:val="24"/>
          <w:lang w:eastAsia="en-IN"/>
        </w:rPr>
        <w:t>Ensuring Legal Compliance:</w:t>
      </w:r>
      <w:r w:rsidRPr="00557E8C">
        <w:rPr>
          <w:rFonts w:ascii="Times New Roman" w:eastAsia="Times New Roman" w:hAnsi="Times New Roman" w:cs="Times New Roman"/>
          <w:sz w:val="24"/>
          <w:szCs w:val="24"/>
          <w:lang w:eastAsia="en-IN"/>
        </w:rPr>
        <w:t xml:space="preserve"> Proper tax planning ensures compliance with the conditions laid down under the Companies Act and Income Tax Act, thereby preventing litigation and penalties.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5. Process of Tax Planning in Amalgamation and Merger</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process of tax planning involves several steps, carried out in coordination with tax consultants, auditors, and legal experts. The key steps include</w:t>
      </w:r>
      <w:proofErr w:type="gramStart"/>
      <w:r w:rsidRPr="00557E8C">
        <w:rPr>
          <w:rFonts w:ascii="Times New Roman" w:eastAsia="Times New Roman" w:hAnsi="Times New Roman" w:cs="Times New Roman"/>
          <w:sz w:val="24"/>
          <w:szCs w:val="24"/>
          <w:lang w:eastAsia="en-IN"/>
        </w:rPr>
        <w:t>:</w:t>
      </w:r>
      <w:proofErr w:type="gramEnd"/>
      <w:r w:rsidRPr="00557E8C">
        <w:rPr>
          <w:rFonts w:ascii="Times New Roman" w:eastAsia="Times New Roman" w:hAnsi="Times New Roman" w:cs="Times New Roman"/>
          <w:sz w:val="24"/>
          <w:szCs w:val="24"/>
          <w:lang w:eastAsia="en-IN"/>
        </w:rPr>
        <w:br/>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Pre-Merger Analysis:</w:t>
      </w:r>
      <w:r w:rsidRPr="00557E8C">
        <w:rPr>
          <w:rFonts w:ascii="Times New Roman" w:eastAsia="Times New Roman" w:hAnsi="Times New Roman" w:cs="Times New Roman"/>
          <w:sz w:val="24"/>
          <w:szCs w:val="24"/>
          <w:lang w:eastAsia="en-IN"/>
        </w:rPr>
        <w:t xml:space="preserve"> Examination of the financial statements, tax records, and pending litigations of both companies to identify potential tax liabilities or benefits.</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Structuring the Deal:</w:t>
      </w:r>
      <w:r w:rsidRPr="00557E8C">
        <w:rPr>
          <w:rFonts w:ascii="Times New Roman" w:eastAsia="Times New Roman" w:hAnsi="Times New Roman" w:cs="Times New Roman"/>
          <w:sz w:val="24"/>
          <w:szCs w:val="24"/>
          <w:lang w:eastAsia="en-IN"/>
        </w:rPr>
        <w:t xml:space="preserve"> Designing the merger scheme in such a way that it </w:t>
      </w:r>
      <w:proofErr w:type="spellStart"/>
      <w:r w:rsidRPr="00557E8C">
        <w:rPr>
          <w:rFonts w:ascii="Times New Roman" w:eastAsia="Times New Roman" w:hAnsi="Times New Roman" w:cs="Times New Roman"/>
          <w:sz w:val="24"/>
          <w:szCs w:val="24"/>
          <w:lang w:eastAsia="en-IN"/>
        </w:rPr>
        <w:t>fulfills</w:t>
      </w:r>
      <w:proofErr w:type="spellEnd"/>
      <w:r w:rsidRPr="00557E8C">
        <w:rPr>
          <w:rFonts w:ascii="Times New Roman" w:eastAsia="Times New Roman" w:hAnsi="Times New Roman" w:cs="Times New Roman"/>
          <w:sz w:val="24"/>
          <w:szCs w:val="24"/>
          <w:lang w:eastAsia="en-IN"/>
        </w:rPr>
        <w:t xml:space="preserve"> all the conditions under Section 2(1B) and other relevant provisions for tax exemptions. This may include determining the share exchange ratio, treatment of reserves, and transfer of assets.</w:t>
      </w:r>
      <w:r w:rsidRPr="00557E8C">
        <w:rPr>
          <w:rFonts w:ascii="Times New Roman" w:eastAsia="Times New Roman" w:hAnsi="Times New Roman" w:cs="Times New Roman"/>
          <w:sz w:val="24"/>
          <w:szCs w:val="24"/>
          <w:lang w:eastAsia="en-IN"/>
        </w:rPr>
        <w:br/>
        <w:t xml:space="preserve">(iii) </w:t>
      </w:r>
      <w:r w:rsidRPr="00557E8C">
        <w:rPr>
          <w:rFonts w:ascii="Times New Roman" w:eastAsia="Times New Roman" w:hAnsi="Times New Roman" w:cs="Times New Roman"/>
          <w:b/>
          <w:bCs/>
          <w:sz w:val="24"/>
          <w:szCs w:val="24"/>
          <w:lang w:eastAsia="en-IN"/>
        </w:rPr>
        <w:t>Valuation and Compliance:</w:t>
      </w:r>
      <w:r w:rsidRPr="00557E8C">
        <w:rPr>
          <w:rFonts w:ascii="Times New Roman" w:eastAsia="Times New Roman" w:hAnsi="Times New Roman" w:cs="Times New Roman"/>
          <w:sz w:val="24"/>
          <w:szCs w:val="24"/>
          <w:lang w:eastAsia="en-IN"/>
        </w:rPr>
        <w:t xml:space="preserve"> Ensuring that the valuation of assets and shares complies with the Companies Act and SEBI guidelines. Compliance with the rules of the National Company Law Tribunal (NCLT) is also necessary.</w:t>
      </w:r>
      <w:r w:rsidRPr="00557E8C">
        <w:rPr>
          <w:rFonts w:ascii="Times New Roman" w:eastAsia="Times New Roman" w:hAnsi="Times New Roman" w:cs="Times New Roman"/>
          <w:sz w:val="24"/>
          <w:szCs w:val="24"/>
          <w:lang w:eastAsia="en-IN"/>
        </w:rPr>
        <w:br/>
      </w:r>
      <w:proofErr w:type="gramStart"/>
      <w:r w:rsidRPr="00557E8C">
        <w:rPr>
          <w:rFonts w:ascii="Times New Roman" w:eastAsia="Times New Roman" w:hAnsi="Times New Roman" w:cs="Times New Roman"/>
          <w:sz w:val="24"/>
          <w:szCs w:val="24"/>
          <w:lang w:eastAsia="en-IN"/>
        </w:rPr>
        <w:t xml:space="preserve">(iv) </w:t>
      </w:r>
      <w:r w:rsidRPr="00557E8C">
        <w:rPr>
          <w:rFonts w:ascii="Times New Roman" w:eastAsia="Times New Roman" w:hAnsi="Times New Roman" w:cs="Times New Roman"/>
          <w:b/>
          <w:bCs/>
          <w:sz w:val="24"/>
          <w:szCs w:val="24"/>
          <w:lang w:eastAsia="en-IN"/>
        </w:rPr>
        <w:t>Post-Merger</w:t>
      </w:r>
      <w:proofErr w:type="gramEnd"/>
      <w:r w:rsidRPr="00557E8C">
        <w:rPr>
          <w:rFonts w:ascii="Times New Roman" w:eastAsia="Times New Roman" w:hAnsi="Times New Roman" w:cs="Times New Roman"/>
          <w:b/>
          <w:bCs/>
          <w:sz w:val="24"/>
          <w:szCs w:val="24"/>
          <w:lang w:eastAsia="en-IN"/>
        </w:rPr>
        <w:t xml:space="preserve"> Integration:</w:t>
      </w:r>
      <w:r w:rsidRPr="00557E8C">
        <w:rPr>
          <w:rFonts w:ascii="Times New Roman" w:eastAsia="Times New Roman" w:hAnsi="Times New Roman" w:cs="Times New Roman"/>
          <w:sz w:val="24"/>
          <w:szCs w:val="24"/>
          <w:lang w:eastAsia="en-IN"/>
        </w:rPr>
        <w:t xml:space="preserve"> After the merger, integrating the accounting systems, tax filings, and financial structures of both companies to optimize the available tax credits and carry-forward benefits.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6. Examples of Tax Planning in Amalgamation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A practical example can help illustrate the concept. Suppose </w:t>
      </w:r>
      <w:r w:rsidRPr="00557E8C">
        <w:rPr>
          <w:rFonts w:ascii="Times New Roman" w:eastAsia="Times New Roman" w:hAnsi="Times New Roman" w:cs="Times New Roman"/>
          <w:b/>
          <w:bCs/>
          <w:sz w:val="24"/>
          <w:szCs w:val="24"/>
          <w:lang w:eastAsia="en-IN"/>
        </w:rPr>
        <w:t>Company A</w:t>
      </w:r>
      <w:r w:rsidRPr="00557E8C">
        <w:rPr>
          <w:rFonts w:ascii="Times New Roman" w:eastAsia="Times New Roman" w:hAnsi="Times New Roman" w:cs="Times New Roman"/>
          <w:sz w:val="24"/>
          <w:szCs w:val="24"/>
          <w:lang w:eastAsia="en-IN"/>
        </w:rPr>
        <w:t xml:space="preserve">, a profit-making company, merges with </w:t>
      </w:r>
      <w:r w:rsidRPr="00557E8C">
        <w:rPr>
          <w:rFonts w:ascii="Times New Roman" w:eastAsia="Times New Roman" w:hAnsi="Times New Roman" w:cs="Times New Roman"/>
          <w:b/>
          <w:bCs/>
          <w:sz w:val="24"/>
          <w:szCs w:val="24"/>
          <w:lang w:eastAsia="en-IN"/>
        </w:rPr>
        <w:t>Company B</w:t>
      </w:r>
      <w:r w:rsidRPr="00557E8C">
        <w:rPr>
          <w:rFonts w:ascii="Times New Roman" w:eastAsia="Times New Roman" w:hAnsi="Times New Roman" w:cs="Times New Roman"/>
          <w:sz w:val="24"/>
          <w:szCs w:val="24"/>
          <w:lang w:eastAsia="en-IN"/>
        </w:rPr>
        <w:t xml:space="preserve">, a loss-making company with accumulated losses of ₹10 </w:t>
      </w:r>
      <w:proofErr w:type="spellStart"/>
      <w:r w:rsidRPr="00557E8C">
        <w:rPr>
          <w:rFonts w:ascii="Times New Roman" w:eastAsia="Times New Roman" w:hAnsi="Times New Roman" w:cs="Times New Roman"/>
          <w:sz w:val="24"/>
          <w:szCs w:val="24"/>
          <w:lang w:eastAsia="en-IN"/>
        </w:rPr>
        <w:t>crore</w:t>
      </w:r>
      <w:proofErr w:type="spellEnd"/>
      <w:r w:rsidRPr="00557E8C">
        <w:rPr>
          <w:rFonts w:ascii="Times New Roman" w:eastAsia="Times New Roman" w:hAnsi="Times New Roman" w:cs="Times New Roman"/>
          <w:sz w:val="24"/>
          <w:szCs w:val="24"/>
          <w:lang w:eastAsia="en-IN"/>
        </w:rPr>
        <w:t xml:space="preserve">. Normally, Company A would have to pay tax on its profits of ₹15 </w:t>
      </w:r>
      <w:proofErr w:type="spellStart"/>
      <w:r w:rsidRPr="00557E8C">
        <w:rPr>
          <w:rFonts w:ascii="Times New Roman" w:eastAsia="Times New Roman" w:hAnsi="Times New Roman" w:cs="Times New Roman"/>
          <w:sz w:val="24"/>
          <w:szCs w:val="24"/>
          <w:lang w:eastAsia="en-IN"/>
        </w:rPr>
        <w:t>crore</w:t>
      </w:r>
      <w:proofErr w:type="spellEnd"/>
      <w:r w:rsidRPr="00557E8C">
        <w:rPr>
          <w:rFonts w:ascii="Times New Roman" w:eastAsia="Times New Roman" w:hAnsi="Times New Roman" w:cs="Times New Roman"/>
          <w:sz w:val="24"/>
          <w:szCs w:val="24"/>
          <w:lang w:eastAsia="en-IN"/>
        </w:rPr>
        <w:t xml:space="preserve">. However, through proper tax planning under Section 72A, Company A can carry forward and set off the accumulated losses of Company B against its profits, thereby reducing its taxable income to ₹5 </w:t>
      </w:r>
      <w:proofErr w:type="spellStart"/>
      <w:r w:rsidRPr="00557E8C">
        <w:rPr>
          <w:rFonts w:ascii="Times New Roman" w:eastAsia="Times New Roman" w:hAnsi="Times New Roman" w:cs="Times New Roman"/>
          <w:sz w:val="24"/>
          <w:szCs w:val="24"/>
          <w:lang w:eastAsia="en-IN"/>
        </w:rPr>
        <w:t>crore</w:t>
      </w:r>
      <w:proofErr w:type="spellEnd"/>
      <w:r w:rsidRPr="00557E8C">
        <w:rPr>
          <w:rFonts w:ascii="Times New Roman" w:eastAsia="Times New Roman" w:hAnsi="Times New Roman" w:cs="Times New Roman"/>
          <w:sz w:val="24"/>
          <w:szCs w:val="24"/>
          <w:lang w:eastAsia="en-IN"/>
        </w:rPr>
        <w:t>. This helps the merged entity reduce tax liability while reviving the financially weaker company.</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Another example: If Company X </w:t>
      </w:r>
      <w:proofErr w:type="gramStart"/>
      <w:r w:rsidRPr="00557E8C">
        <w:rPr>
          <w:rFonts w:ascii="Times New Roman" w:eastAsia="Times New Roman" w:hAnsi="Times New Roman" w:cs="Times New Roman"/>
          <w:sz w:val="24"/>
          <w:szCs w:val="24"/>
          <w:lang w:eastAsia="en-IN"/>
        </w:rPr>
        <w:t>transfers</w:t>
      </w:r>
      <w:proofErr w:type="gramEnd"/>
      <w:r w:rsidRPr="00557E8C">
        <w:rPr>
          <w:rFonts w:ascii="Times New Roman" w:eastAsia="Times New Roman" w:hAnsi="Times New Roman" w:cs="Times New Roman"/>
          <w:sz w:val="24"/>
          <w:szCs w:val="24"/>
          <w:lang w:eastAsia="en-IN"/>
        </w:rPr>
        <w:t xml:space="preserve"> assets to Company Y as part of an approved amalgamation, this transfer is not treated as a taxable transfer under Section 47(vi). Hence, Company X does not pay capital gains tax, leading to significant tax savings.</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7. Significance of Tax Planning in Corporate Restructuring and Growth</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Tax planning plays a vital role in facilitating corporate restructuring and overall economic development:</w:t>
      </w:r>
      <w:r w:rsidRPr="00557E8C">
        <w:rPr>
          <w:rFonts w:ascii="Times New Roman" w:eastAsia="Times New Roman" w:hAnsi="Times New Roman" w:cs="Times New Roman"/>
          <w:sz w:val="24"/>
          <w:szCs w:val="24"/>
          <w:lang w:eastAsia="en-IN"/>
        </w:rPr>
        <w:br/>
        <w:t>(</w:t>
      </w:r>
      <w:proofErr w:type="spellStart"/>
      <w:r w:rsidRPr="00557E8C">
        <w:rPr>
          <w:rFonts w:ascii="Times New Roman" w:eastAsia="Times New Roman" w:hAnsi="Times New Roman" w:cs="Times New Roman"/>
          <w:sz w:val="24"/>
          <w:szCs w:val="24"/>
          <w:lang w:eastAsia="en-IN"/>
        </w:rPr>
        <w:t>i</w:t>
      </w:r>
      <w:proofErr w:type="spellEnd"/>
      <w:r w:rsidRPr="00557E8C">
        <w:rPr>
          <w:rFonts w:ascii="Times New Roman" w:eastAsia="Times New Roman" w:hAnsi="Times New Roman" w:cs="Times New Roman"/>
          <w:sz w:val="24"/>
          <w:szCs w:val="24"/>
          <w:lang w:eastAsia="en-IN"/>
        </w:rPr>
        <w:t xml:space="preserve">) </w:t>
      </w:r>
      <w:r w:rsidRPr="00557E8C">
        <w:rPr>
          <w:rFonts w:ascii="Times New Roman" w:eastAsia="Times New Roman" w:hAnsi="Times New Roman" w:cs="Times New Roman"/>
          <w:b/>
          <w:bCs/>
          <w:sz w:val="24"/>
          <w:szCs w:val="24"/>
          <w:lang w:eastAsia="en-IN"/>
        </w:rPr>
        <w:t>Promotes Industrial Growth:</w:t>
      </w:r>
      <w:r w:rsidRPr="00557E8C">
        <w:rPr>
          <w:rFonts w:ascii="Times New Roman" w:eastAsia="Times New Roman" w:hAnsi="Times New Roman" w:cs="Times New Roman"/>
          <w:sz w:val="24"/>
          <w:szCs w:val="24"/>
          <w:lang w:eastAsia="en-IN"/>
        </w:rPr>
        <w:t xml:space="preserve"> By minimizing tax barriers, tax planning encourages companies to merge, expand, and invest in new ventures. This strengthens industrial growth and competitiveness.</w:t>
      </w:r>
      <w:r w:rsidRPr="00557E8C">
        <w:rPr>
          <w:rFonts w:ascii="Times New Roman" w:eastAsia="Times New Roman" w:hAnsi="Times New Roman" w:cs="Times New Roman"/>
          <w:sz w:val="24"/>
          <w:szCs w:val="24"/>
          <w:lang w:eastAsia="en-IN"/>
        </w:rPr>
        <w:br/>
        <w:t xml:space="preserve">(ii) </w:t>
      </w:r>
      <w:r w:rsidRPr="00557E8C">
        <w:rPr>
          <w:rFonts w:ascii="Times New Roman" w:eastAsia="Times New Roman" w:hAnsi="Times New Roman" w:cs="Times New Roman"/>
          <w:b/>
          <w:bCs/>
          <w:sz w:val="24"/>
          <w:szCs w:val="24"/>
          <w:lang w:eastAsia="en-IN"/>
        </w:rPr>
        <w:t>Revives Sick Units:</w:t>
      </w:r>
      <w:r w:rsidRPr="00557E8C">
        <w:rPr>
          <w:rFonts w:ascii="Times New Roman" w:eastAsia="Times New Roman" w:hAnsi="Times New Roman" w:cs="Times New Roman"/>
          <w:sz w:val="24"/>
          <w:szCs w:val="24"/>
          <w:lang w:eastAsia="en-IN"/>
        </w:rPr>
        <w:t xml:space="preserve"> Tax benefits such as carry-forward of losses help revive financially distressed units, preventing job losses and supporting the broader economy.</w:t>
      </w:r>
      <w:r w:rsidRPr="00557E8C">
        <w:rPr>
          <w:rFonts w:ascii="Times New Roman" w:eastAsia="Times New Roman" w:hAnsi="Times New Roman" w:cs="Times New Roman"/>
          <w:sz w:val="24"/>
          <w:szCs w:val="24"/>
          <w:lang w:eastAsia="en-IN"/>
        </w:rPr>
        <w:br/>
        <w:t xml:space="preserve">(iii) </w:t>
      </w:r>
      <w:r w:rsidRPr="00557E8C">
        <w:rPr>
          <w:rFonts w:ascii="Times New Roman" w:eastAsia="Times New Roman" w:hAnsi="Times New Roman" w:cs="Times New Roman"/>
          <w:b/>
          <w:bCs/>
          <w:sz w:val="24"/>
          <w:szCs w:val="24"/>
          <w:lang w:eastAsia="en-IN"/>
        </w:rPr>
        <w:t>Enhances Corporate Efficiency:</w:t>
      </w:r>
      <w:r w:rsidRPr="00557E8C">
        <w:rPr>
          <w:rFonts w:ascii="Times New Roman" w:eastAsia="Times New Roman" w:hAnsi="Times New Roman" w:cs="Times New Roman"/>
          <w:sz w:val="24"/>
          <w:szCs w:val="24"/>
          <w:lang w:eastAsia="en-IN"/>
        </w:rPr>
        <w:t xml:space="preserve"> By restructuring under an optimized tax framework, </w:t>
      </w:r>
      <w:r w:rsidRPr="00557E8C">
        <w:rPr>
          <w:rFonts w:ascii="Times New Roman" w:eastAsia="Times New Roman" w:hAnsi="Times New Roman" w:cs="Times New Roman"/>
          <w:sz w:val="24"/>
          <w:szCs w:val="24"/>
          <w:lang w:eastAsia="en-IN"/>
        </w:rPr>
        <w:lastRenderedPageBreak/>
        <w:t>companies can achieve economies of scale, reduce costs, and improve financial performance.</w:t>
      </w:r>
      <w:r w:rsidRPr="00557E8C">
        <w:rPr>
          <w:rFonts w:ascii="Times New Roman" w:eastAsia="Times New Roman" w:hAnsi="Times New Roman" w:cs="Times New Roman"/>
          <w:sz w:val="24"/>
          <w:szCs w:val="24"/>
          <w:lang w:eastAsia="en-IN"/>
        </w:rPr>
        <w:br/>
      </w:r>
      <w:proofErr w:type="gramStart"/>
      <w:r w:rsidRPr="00557E8C">
        <w:rPr>
          <w:rFonts w:ascii="Times New Roman" w:eastAsia="Times New Roman" w:hAnsi="Times New Roman" w:cs="Times New Roman"/>
          <w:sz w:val="24"/>
          <w:szCs w:val="24"/>
          <w:lang w:eastAsia="en-IN"/>
        </w:rPr>
        <w:t xml:space="preserve">(iv) </w:t>
      </w:r>
      <w:r w:rsidRPr="00557E8C">
        <w:rPr>
          <w:rFonts w:ascii="Times New Roman" w:eastAsia="Times New Roman" w:hAnsi="Times New Roman" w:cs="Times New Roman"/>
          <w:b/>
          <w:bCs/>
          <w:sz w:val="24"/>
          <w:szCs w:val="24"/>
          <w:lang w:eastAsia="en-IN"/>
        </w:rPr>
        <w:t>Encourages</w:t>
      </w:r>
      <w:proofErr w:type="gramEnd"/>
      <w:r w:rsidRPr="00557E8C">
        <w:rPr>
          <w:rFonts w:ascii="Times New Roman" w:eastAsia="Times New Roman" w:hAnsi="Times New Roman" w:cs="Times New Roman"/>
          <w:b/>
          <w:bCs/>
          <w:sz w:val="24"/>
          <w:szCs w:val="24"/>
          <w:lang w:eastAsia="en-IN"/>
        </w:rPr>
        <w:t xml:space="preserve"> Foreign Investment:</w:t>
      </w:r>
      <w:r w:rsidRPr="00557E8C">
        <w:rPr>
          <w:rFonts w:ascii="Times New Roman" w:eastAsia="Times New Roman" w:hAnsi="Times New Roman" w:cs="Times New Roman"/>
          <w:sz w:val="24"/>
          <w:szCs w:val="24"/>
          <w:lang w:eastAsia="en-IN"/>
        </w:rPr>
        <w:t xml:space="preserve"> Tax-efficient merger policies attract foreign investors who are assured of stable and fair tax treatment during corporate restructuring.</w:t>
      </w:r>
      <w:r w:rsidRPr="00557E8C">
        <w:rPr>
          <w:rFonts w:ascii="Times New Roman" w:eastAsia="Times New Roman" w:hAnsi="Times New Roman" w:cs="Times New Roman"/>
          <w:sz w:val="24"/>
          <w:szCs w:val="24"/>
          <w:lang w:eastAsia="en-IN"/>
        </w:rPr>
        <w:br/>
        <w:t xml:space="preserve">(v) </w:t>
      </w:r>
      <w:r w:rsidRPr="00557E8C">
        <w:rPr>
          <w:rFonts w:ascii="Times New Roman" w:eastAsia="Times New Roman" w:hAnsi="Times New Roman" w:cs="Times New Roman"/>
          <w:b/>
          <w:bCs/>
          <w:sz w:val="24"/>
          <w:szCs w:val="24"/>
          <w:lang w:eastAsia="en-IN"/>
        </w:rPr>
        <w:t>Supports Long-Term Sustainability:</w:t>
      </w:r>
      <w:r w:rsidRPr="00557E8C">
        <w:rPr>
          <w:rFonts w:ascii="Times New Roman" w:eastAsia="Times New Roman" w:hAnsi="Times New Roman" w:cs="Times New Roman"/>
          <w:sz w:val="24"/>
          <w:szCs w:val="24"/>
          <w:lang w:eastAsia="en-IN"/>
        </w:rPr>
        <w:t xml:space="preserve"> Through intelligent tax planning, companies can maintain consistent cash flows, improve profitability, and reinvest in innovation and expansion.</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8. Limitations and Challenges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Despite its advantages, tax planning in mergers and amalgamations faces certain challenges. Companies must ensure strict compliance with statutory conditions; otherwise, tax benefits can be denied. Improper planning can lead to disputes with tax authorities, resulting in penalties. Additionally, the process involves high legal and consultancy costs. However, with proper guidance and planning, these challenges can be effectively managed.</w:t>
      </w:r>
    </w:p>
    <w:p w:rsidR="007D13EE" w:rsidRPr="00557E8C" w:rsidRDefault="007D13EE"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Conclusion</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Tax planning for amalgamation and merger of companies is an essential component of modern corporate restructuring. It ensures that mergers and acquisitions are not burdened by excessive taxes and that the restructuring process is both legally compliant and financially beneficial. By taking advantage of the tax exemptions and deductions provided under the Income Tax Act, companies can minimize tax liability, utilize accumulated losses efficiently, and promote the revival of sick units. In doing so, tax planning facilitates smoother mergers, encourages business expansion, enhances competitiveness, and contributes to the overall growth and stability of the corporate sector as well as the economy.</w:t>
      </w:r>
    </w:p>
    <w:p w:rsidR="00836144" w:rsidRPr="00557E8C" w:rsidRDefault="00836144" w:rsidP="00D60DEB">
      <w:pPr>
        <w:pStyle w:val="NormalWeb"/>
        <w:spacing w:before="0" w:beforeAutospacing="0" w:after="0" w:afterAutospacing="0" w:line="360" w:lineRule="auto"/>
        <w:jc w:val="both"/>
      </w:pPr>
      <w:r w:rsidRPr="00557E8C">
        <w:rPr>
          <w:rStyle w:val="Strong"/>
        </w:rPr>
        <w:t>Q.1</w:t>
      </w:r>
      <w:r w:rsidR="00F10D09">
        <w:rPr>
          <w:rStyle w:val="Strong"/>
        </w:rPr>
        <w:t>3</w:t>
      </w:r>
      <w:r w:rsidRPr="00557E8C">
        <w:rPr>
          <w:rStyle w:val="Strong"/>
        </w:rPr>
        <w:t xml:space="preserve"> Define GST and explain its features. Discuss how GST has replaced multiple indirect taxes and simplified the Indian tax structure.</w:t>
      </w:r>
      <w:r w:rsidRPr="00557E8C">
        <w:br/>
      </w:r>
      <w:r w:rsidRPr="00557E8C">
        <w:rPr>
          <w:rStyle w:val="Strong"/>
        </w:rPr>
        <w:t>Answer:</w:t>
      </w:r>
      <w:r w:rsidRPr="00557E8C">
        <w:t xml:space="preserve"> Goods and Services Tax (GST) is one of the most significant tax reforms in India’s history, introduced to bring uniformity and transparency to the indirect tax system. GST stands for </w:t>
      </w:r>
      <w:r w:rsidRPr="00557E8C">
        <w:rPr>
          <w:rStyle w:val="Strong"/>
        </w:rPr>
        <w:t>Goods and Services Tax</w:t>
      </w:r>
      <w:r w:rsidRPr="00557E8C">
        <w:t xml:space="preserve">, which came into effect on </w:t>
      </w:r>
      <w:r w:rsidRPr="00557E8C">
        <w:rPr>
          <w:rStyle w:val="Strong"/>
        </w:rPr>
        <w:t>1st July 2017</w:t>
      </w:r>
      <w:r w:rsidRPr="00557E8C">
        <w:t xml:space="preserve"> and replaced a large number of indirect taxes that were previously levied by both the Central and State Governments. It is a </w:t>
      </w:r>
      <w:r w:rsidRPr="00557E8C">
        <w:rPr>
          <w:rStyle w:val="Strong"/>
        </w:rPr>
        <w:t>comprehensive, destination-based, and multi-stage tax</w:t>
      </w:r>
      <w:r w:rsidRPr="00557E8C">
        <w:t xml:space="preserve"> that is levied on every value addition during the production and distribution process of goods and services. In simple words, GST is a single tax on the supply of goods and services from the manufacturer to the consumer, and it is designed to eliminate the cascading effect of taxes (tax on tax) that existed under the earlier tax regime.</w:t>
      </w:r>
    </w:p>
    <w:p w:rsidR="00836144" w:rsidRPr="00557E8C" w:rsidRDefault="00836144" w:rsidP="00D60DEB">
      <w:pPr>
        <w:pStyle w:val="NormalWeb"/>
        <w:spacing w:before="0" w:beforeAutospacing="0" w:after="0" w:afterAutospacing="0" w:line="360" w:lineRule="auto"/>
        <w:jc w:val="both"/>
      </w:pPr>
      <w:r w:rsidRPr="00557E8C">
        <w:rPr>
          <w:rStyle w:val="Strong"/>
        </w:rPr>
        <w:t>Definition of GST</w:t>
      </w:r>
      <w:proofErr w:type="gramStart"/>
      <w:r w:rsidRPr="00557E8C">
        <w:rPr>
          <w:rStyle w:val="Strong"/>
        </w:rPr>
        <w:t>:</w:t>
      </w:r>
      <w:proofErr w:type="gramEnd"/>
      <w:r w:rsidRPr="00557E8C">
        <w:br/>
        <w:t xml:space="preserve">Goods and Services Tax can be defined as a value-added tax levied on most goods and services sold for domestic consumption. The tax is paid by the consumer but is remitted to the </w:t>
      </w:r>
      <w:r w:rsidRPr="00557E8C">
        <w:lastRenderedPageBreak/>
        <w:t>government by the businesses selling the goods and services. It ensures that tax is collected at each stage of production but only on the value added at that stage.</w:t>
      </w:r>
    </w:p>
    <w:p w:rsidR="00836144" w:rsidRPr="00557E8C" w:rsidRDefault="00836144" w:rsidP="00D60DEB">
      <w:pPr>
        <w:pStyle w:val="NormalWeb"/>
        <w:spacing w:before="0" w:beforeAutospacing="0" w:after="0" w:afterAutospacing="0" w:line="360" w:lineRule="auto"/>
        <w:jc w:val="both"/>
      </w:pPr>
      <w:r w:rsidRPr="00557E8C">
        <w:rPr>
          <w:rStyle w:val="Strong"/>
        </w:rPr>
        <w:t>Concept of GST</w:t>
      </w:r>
      <w:proofErr w:type="gramStart"/>
      <w:r w:rsidRPr="00557E8C">
        <w:rPr>
          <w:rStyle w:val="Strong"/>
        </w:rPr>
        <w:t>:</w:t>
      </w:r>
      <w:proofErr w:type="gramEnd"/>
      <w:r w:rsidRPr="00557E8C">
        <w:br/>
        <w:t xml:space="preserve">GST is based on the principle of “One Nation, One Tax, One Market.” It integrates various indirect taxes such as excise duty, service tax, value-added tax (VAT), and others into a single tax, thereby creating a uniform and seamless national market. It is a </w:t>
      </w:r>
      <w:r w:rsidRPr="00557E8C">
        <w:rPr>
          <w:rStyle w:val="Strong"/>
        </w:rPr>
        <w:t>destination-based tax</w:t>
      </w:r>
      <w:r w:rsidRPr="00557E8C">
        <w:t>, which means the tax is collected by the State where the goods or services are consumed, not where they are produced.</w:t>
      </w:r>
    </w:p>
    <w:p w:rsidR="00836144" w:rsidRPr="00557E8C" w:rsidRDefault="00836144" w:rsidP="00D60DEB">
      <w:pPr>
        <w:pStyle w:val="NormalWeb"/>
        <w:spacing w:before="0" w:beforeAutospacing="0" w:after="0" w:afterAutospacing="0" w:line="360" w:lineRule="auto"/>
        <w:jc w:val="both"/>
      </w:pPr>
      <w:r w:rsidRPr="00557E8C">
        <w:rPr>
          <w:rStyle w:val="Strong"/>
        </w:rPr>
        <w:t>Structure of GST in India</w:t>
      </w:r>
      <w:proofErr w:type="gramStart"/>
      <w:r w:rsidRPr="00557E8C">
        <w:rPr>
          <w:rStyle w:val="Strong"/>
        </w:rPr>
        <w:t>:</w:t>
      </w:r>
      <w:proofErr w:type="gramEnd"/>
      <w:r w:rsidRPr="00557E8C">
        <w:br/>
        <w:t xml:space="preserve">India has adopted a </w:t>
      </w:r>
      <w:r w:rsidRPr="00557E8C">
        <w:rPr>
          <w:rStyle w:val="Strong"/>
        </w:rPr>
        <w:t>dual GST model</w:t>
      </w:r>
      <w:r w:rsidRPr="00557E8C">
        <w:t>, meaning that both the Central Government and the State Governments levy GST simultaneously on a common tax base. This structure ensures that both levels of government have access to tax revenue. The structure of GST in India is divided into three parts:</w:t>
      </w:r>
    </w:p>
    <w:p w:rsidR="00836144" w:rsidRPr="00557E8C" w:rsidRDefault="00836144" w:rsidP="00D60DEB">
      <w:pPr>
        <w:pStyle w:val="NormalWeb"/>
        <w:numPr>
          <w:ilvl w:val="0"/>
          <w:numId w:val="39"/>
        </w:numPr>
        <w:spacing w:before="0" w:beforeAutospacing="0" w:after="0" w:afterAutospacing="0" w:line="360" w:lineRule="auto"/>
        <w:jc w:val="both"/>
      </w:pPr>
      <w:r w:rsidRPr="00557E8C">
        <w:rPr>
          <w:rStyle w:val="Strong"/>
        </w:rPr>
        <w:t>CGST (Central Goods and Services Tax):</w:t>
      </w:r>
      <w:r w:rsidRPr="00557E8C">
        <w:t xml:space="preserve"> Levied by the Central Government on intra-state supplies of goods and services.</w:t>
      </w:r>
    </w:p>
    <w:p w:rsidR="00836144" w:rsidRPr="00557E8C" w:rsidRDefault="00836144" w:rsidP="00D60DEB">
      <w:pPr>
        <w:pStyle w:val="NormalWeb"/>
        <w:numPr>
          <w:ilvl w:val="0"/>
          <w:numId w:val="39"/>
        </w:numPr>
        <w:spacing w:before="0" w:beforeAutospacing="0" w:after="0" w:afterAutospacing="0" w:line="360" w:lineRule="auto"/>
        <w:jc w:val="both"/>
      </w:pPr>
      <w:r w:rsidRPr="00557E8C">
        <w:rPr>
          <w:rStyle w:val="Strong"/>
        </w:rPr>
        <w:t>SGST (State Goods and Services Tax):</w:t>
      </w:r>
      <w:r w:rsidRPr="00557E8C">
        <w:t xml:space="preserve"> Levied by the State Governments on the same intra-state supplies.</w:t>
      </w:r>
    </w:p>
    <w:p w:rsidR="00836144" w:rsidRPr="00557E8C" w:rsidRDefault="00836144" w:rsidP="00D60DEB">
      <w:pPr>
        <w:pStyle w:val="NormalWeb"/>
        <w:numPr>
          <w:ilvl w:val="0"/>
          <w:numId w:val="39"/>
        </w:numPr>
        <w:spacing w:before="0" w:beforeAutospacing="0" w:after="0" w:afterAutospacing="0" w:line="360" w:lineRule="auto"/>
        <w:jc w:val="both"/>
      </w:pPr>
      <w:r w:rsidRPr="00557E8C">
        <w:rPr>
          <w:rStyle w:val="Strong"/>
        </w:rPr>
        <w:t>IGST (Integrated Goods and Services Tax):</w:t>
      </w:r>
      <w:r w:rsidRPr="00557E8C">
        <w:t xml:space="preserve"> Levied by the Central Government on inter-state supplies of goods and services and imports. The IGST collected is later shared between the Centre and the </w:t>
      </w:r>
      <w:proofErr w:type="gramStart"/>
      <w:r w:rsidRPr="00557E8C">
        <w:t>destination</w:t>
      </w:r>
      <w:proofErr w:type="gramEnd"/>
      <w:r w:rsidRPr="00557E8C">
        <w:t xml:space="preserve"> State.</w:t>
      </w:r>
    </w:p>
    <w:p w:rsidR="00836144" w:rsidRPr="00557E8C" w:rsidRDefault="00836144" w:rsidP="00D60DEB">
      <w:pPr>
        <w:pStyle w:val="NormalWeb"/>
        <w:spacing w:before="0" w:beforeAutospacing="0" w:after="0" w:afterAutospacing="0" w:line="360" w:lineRule="auto"/>
        <w:jc w:val="both"/>
      </w:pPr>
      <w:r w:rsidRPr="00557E8C">
        <w:rPr>
          <w:rStyle w:val="Strong"/>
        </w:rPr>
        <w:t>Features of GST</w:t>
      </w:r>
      <w:proofErr w:type="gramStart"/>
      <w:r w:rsidRPr="00557E8C">
        <w:rPr>
          <w:rStyle w:val="Strong"/>
        </w:rPr>
        <w:t>:</w:t>
      </w:r>
      <w:proofErr w:type="gramEnd"/>
      <w:r w:rsidRPr="00557E8C">
        <w:br/>
        <w:t>The Goods and Services Tax system in India has several key features that distinguish it from the previous tax regime:</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Comprehensive Tax:</w:t>
      </w:r>
      <w:r w:rsidRPr="00557E8C">
        <w:t xml:space="preserve"> GST subsumes almost all indirect taxes previously levied by the Centre and States such as Central Excise Duty, Service Tax, VAT, Central Sales Tax, Entertainment Tax, Luxury Tax, Entry Tax, etc.</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Destination-Based Tax:</w:t>
      </w:r>
      <w:r w:rsidRPr="00557E8C">
        <w:t xml:space="preserve"> GST is collected at the point of consumption rather than the point of origin. For example, if goods are manufactured in Gujarat and sold in Rajasthan, tax revenue will go to Rajasthan.</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Dual Structure:</w:t>
      </w:r>
      <w:r w:rsidRPr="00557E8C">
        <w:t xml:space="preserve"> Both the Central and State Governments have the power to levy and collect taxes through CGST, SGST, and IGST.</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Input Tax Credit (ITC):</w:t>
      </w:r>
      <w:r w:rsidRPr="00557E8C">
        <w:t xml:space="preserve"> One of the most important features of GST is that it allows businesses to claim credit for the tax paid on inputs (goods or services used in </w:t>
      </w:r>
      <w:r w:rsidRPr="00557E8C">
        <w:lastRenderedPageBreak/>
        <w:t>production) against the tax payable on output. This avoids the cascading effect and reduces the overall tax burden.</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Uniform Tax Rates:</w:t>
      </w:r>
      <w:r w:rsidRPr="00557E8C">
        <w:t xml:space="preserve"> GST provides uniform tax rates and structures across the country, making it easier for businesses to comply and reducing confusion among taxpayers.</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Technology-driven System:</w:t>
      </w:r>
      <w:r w:rsidRPr="00557E8C">
        <w:t xml:space="preserve"> GST is administered through a common online platform called the </w:t>
      </w:r>
      <w:r w:rsidRPr="00557E8C">
        <w:rPr>
          <w:rStyle w:val="Strong"/>
        </w:rPr>
        <w:t>GST Network (GSTN)</w:t>
      </w:r>
      <w:r w:rsidRPr="00557E8C">
        <w:t>, which facilitates registration, return filing, tax payment, and refund claims online.</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Multiple Rate Structure:</w:t>
      </w:r>
      <w:r w:rsidRPr="00557E8C">
        <w:t xml:space="preserve"> GST has multiple tax slabs (0%, 5%, 12%, 18%, and 28%) depending on the type of goods or services, ensuring flexibility and fairness.</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Composition Scheme:</w:t>
      </w:r>
      <w:r w:rsidRPr="00557E8C">
        <w:t xml:space="preserve"> Small businesses with turnover up to a specified limit can opt for the composition scheme and pay tax at a lower rate with minimal compliance.</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Anti-profiteering Measures:</w:t>
      </w:r>
      <w:r w:rsidRPr="00557E8C">
        <w:t xml:space="preserve"> GST law includes provisions to ensure that businesses pass on the benefits of reduced tax rates or input tax credit to consumers by reducing prices.</w:t>
      </w:r>
    </w:p>
    <w:p w:rsidR="00836144" w:rsidRPr="00557E8C" w:rsidRDefault="00836144" w:rsidP="00D60DEB">
      <w:pPr>
        <w:pStyle w:val="NormalWeb"/>
        <w:numPr>
          <w:ilvl w:val="0"/>
          <w:numId w:val="40"/>
        </w:numPr>
        <w:spacing w:before="0" w:beforeAutospacing="0" w:after="0" w:afterAutospacing="0" w:line="360" w:lineRule="auto"/>
        <w:jc w:val="both"/>
      </w:pPr>
      <w:r w:rsidRPr="00557E8C">
        <w:rPr>
          <w:rStyle w:val="Strong"/>
        </w:rPr>
        <w:t>Transparency and Simplicity:</w:t>
      </w:r>
      <w:r w:rsidRPr="00557E8C">
        <w:t xml:space="preserve"> GST has made the taxation process simpler, more transparent, and efficient, reducing the scope for corruption and tax evasion.</w:t>
      </w:r>
    </w:p>
    <w:p w:rsidR="00836144" w:rsidRPr="00557E8C" w:rsidRDefault="00836144" w:rsidP="00D60DEB">
      <w:pPr>
        <w:pStyle w:val="NormalWeb"/>
        <w:spacing w:before="0" w:beforeAutospacing="0" w:after="0" w:afterAutospacing="0" w:line="360" w:lineRule="auto"/>
        <w:jc w:val="both"/>
      </w:pPr>
      <w:r w:rsidRPr="00557E8C">
        <w:rPr>
          <w:rStyle w:val="Strong"/>
        </w:rPr>
        <w:t>How GST Replaced Multiple Indirect Taxes</w:t>
      </w:r>
      <w:proofErr w:type="gramStart"/>
      <w:r w:rsidRPr="00557E8C">
        <w:rPr>
          <w:rStyle w:val="Strong"/>
        </w:rPr>
        <w:t>:</w:t>
      </w:r>
      <w:proofErr w:type="gramEnd"/>
      <w:r w:rsidRPr="00557E8C">
        <w:br/>
        <w:t xml:space="preserve">Before the implementation of GST, India’s indirect tax system was highly fragmented and complex. There were multiple taxes at the Central and State levels, leading to overlapping of taxes and an increase in compliance costs. For instance, the Central Government levied taxes such as excise duty, service tax, and customs duty, while the States imposed VAT, sales tax, </w:t>
      </w:r>
      <w:proofErr w:type="spellStart"/>
      <w:r w:rsidRPr="00557E8C">
        <w:t>octroi</w:t>
      </w:r>
      <w:proofErr w:type="spellEnd"/>
      <w:r w:rsidRPr="00557E8C">
        <w:t>, and entertainment tax. This created a “tax-on-tax” or cascading effect, where tax was charged on a value that already included tax from an earlier stage.</w:t>
      </w:r>
    </w:p>
    <w:p w:rsidR="00836144" w:rsidRPr="00557E8C" w:rsidRDefault="00836144" w:rsidP="00D60DEB">
      <w:pPr>
        <w:pStyle w:val="NormalWeb"/>
        <w:spacing w:before="0" w:beforeAutospacing="0" w:after="0" w:afterAutospacing="0" w:line="360" w:lineRule="auto"/>
        <w:jc w:val="both"/>
      </w:pPr>
      <w:r w:rsidRPr="00557E8C">
        <w:t>With the introduction of GST, all these taxes were subsumed into one unified tax. The key taxes replaced by GST include:</w:t>
      </w:r>
    </w:p>
    <w:p w:rsidR="00836144" w:rsidRPr="00557E8C" w:rsidRDefault="00836144" w:rsidP="00D60DEB">
      <w:pPr>
        <w:pStyle w:val="NormalWeb"/>
        <w:numPr>
          <w:ilvl w:val="0"/>
          <w:numId w:val="41"/>
        </w:numPr>
        <w:spacing w:before="0" w:beforeAutospacing="0" w:after="0" w:afterAutospacing="0" w:line="360" w:lineRule="auto"/>
        <w:jc w:val="both"/>
      </w:pPr>
      <w:r w:rsidRPr="00557E8C">
        <w:rPr>
          <w:rStyle w:val="Strong"/>
        </w:rPr>
        <w:t>Central Level Taxes:</w:t>
      </w:r>
      <w:r w:rsidRPr="00557E8C">
        <w:t xml:space="preserve"> Central Excise Duty, Additional Excise Duty, Service Tax, Countervailing Duty (CVD), Special Additional Duty (SAD).</w:t>
      </w:r>
    </w:p>
    <w:p w:rsidR="00836144" w:rsidRPr="00557E8C" w:rsidRDefault="00836144" w:rsidP="00D60DEB">
      <w:pPr>
        <w:pStyle w:val="NormalWeb"/>
        <w:numPr>
          <w:ilvl w:val="0"/>
          <w:numId w:val="41"/>
        </w:numPr>
        <w:spacing w:before="0" w:beforeAutospacing="0" w:after="0" w:afterAutospacing="0" w:line="360" w:lineRule="auto"/>
        <w:jc w:val="both"/>
      </w:pPr>
      <w:r w:rsidRPr="00557E8C">
        <w:rPr>
          <w:rStyle w:val="Strong"/>
        </w:rPr>
        <w:t>State Level Taxes:</w:t>
      </w:r>
      <w:r w:rsidRPr="00557E8C">
        <w:t xml:space="preserve"> VAT/Sales Tax, Entry Tax, </w:t>
      </w:r>
      <w:proofErr w:type="spellStart"/>
      <w:r w:rsidRPr="00557E8C">
        <w:t>Octroi</w:t>
      </w:r>
      <w:proofErr w:type="spellEnd"/>
      <w:r w:rsidRPr="00557E8C">
        <w:t>, Luxury Tax, Entertainment Tax, Purchase Tax, and State Surcharges related to supply of goods and services.</w:t>
      </w:r>
    </w:p>
    <w:p w:rsidR="00836144" w:rsidRPr="00557E8C" w:rsidRDefault="00836144" w:rsidP="00D60DEB">
      <w:pPr>
        <w:pStyle w:val="NormalWeb"/>
        <w:spacing w:before="0" w:beforeAutospacing="0" w:after="0" w:afterAutospacing="0" w:line="360" w:lineRule="auto"/>
        <w:jc w:val="both"/>
      </w:pPr>
      <w:r w:rsidRPr="00557E8C">
        <w:t>For example, earlier if a product was manufactured and sold across states, it was first subject to excise duty, then VAT, and later CST when sold in another state. Under GST, only IGST is levied on inter-state supply, thereby eliminating double taxation and simplifying the process.</w:t>
      </w:r>
    </w:p>
    <w:p w:rsidR="00836144" w:rsidRPr="00557E8C" w:rsidRDefault="00836144" w:rsidP="00D60DEB">
      <w:pPr>
        <w:pStyle w:val="NormalWeb"/>
        <w:spacing w:before="0" w:beforeAutospacing="0" w:after="0" w:afterAutospacing="0" w:line="360" w:lineRule="auto"/>
        <w:jc w:val="both"/>
      </w:pPr>
      <w:r w:rsidRPr="00557E8C">
        <w:rPr>
          <w:rStyle w:val="Strong"/>
        </w:rPr>
        <w:lastRenderedPageBreak/>
        <w:t>Simplification of the Indian Tax Structure through GST</w:t>
      </w:r>
      <w:proofErr w:type="gramStart"/>
      <w:r w:rsidRPr="00557E8C">
        <w:rPr>
          <w:rStyle w:val="Strong"/>
        </w:rPr>
        <w:t>:</w:t>
      </w:r>
      <w:proofErr w:type="gramEnd"/>
      <w:r w:rsidRPr="00557E8C">
        <w:br/>
        <w:t>GST has transformed the Indian taxation system into a more uniform, efficient, and transparent structure. Its simplification can be understood through the following points:</w:t>
      </w:r>
    </w:p>
    <w:p w:rsidR="00836144" w:rsidRPr="00557E8C" w:rsidRDefault="00836144" w:rsidP="00D60DEB">
      <w:pPr>
        <w:pStyle w:val="NormalWeb"/>
        <w:numPr>
          <w:ilvl w:val="0"/>
          <w:numId w:val="42"/>
        </w:numPr>
        <w:spacing w:before="0" w:beforeAutospacing="0" w:after="0" w:afterAutospacing="0" w:line="360" w:lineRule="auto"/>
        <w:jc w:val="both"/>
      </w:pPr>
      <w:r w:rsidRPr="00557E8C">
        <w:rPr>
          <w:rStyle w:val="Strong"/>
        </w:rPr>
        <w:t>Elimination of Cascading Effect:</w:t>
      </w:r>
      <w:r w:rsidRPr="00557E8C">
        <w:t xml:space="preserve"> Earlier, a tax was levied on tax at different stages of production and distribution. GST allows input tax credit across the supply chain, ensuring that tax is paid only on value addition.</w:t>
      </w:r>
    </w:p>
    <w:p w:rsidR="00836144" w:rsidRPr="00557E8C" w:rsidRDefault="00836144" w:rsidP="00D60DEB">
      <w:pPr>
        <w:pStyle w:val="NormalWeb"/>
        <w:numPr>
          <w:ilvl w:val="0"/>
          <w:numId w:val="42"/>
        </w:numPr>
        <w:spacing w:before="0" w:beforeAutospacing="0" w:after="0" w:afterAutospacing="0" w:line="360" w:lineRule="auto"/>
        <w:jc w:val="both"/>
      </w:pPr>
      <w:r w:rsidRPr="00557E8C">
        <w:rPr>
          <w:rStyle w:val="Strong"/>
        </w:rPr>
        <w:t>Unified Market:</w:t>
      </w:r>
      <w:r w:rsidRPr="00557E8C">
        <w:t xml:space="preserve"> By merging various indirect taxes into one, GST has created a single national market, promoting ease of doing business and reducing logistical costs.</w:t>
      </w:r>
    </w:p>
    <w:p w:rsidR="00836144" w:rsidRPr="00557E8C" w:rsidRDefault="00836144" w:rsidP="00D60DEB">
      <w:pPr>
        <w:pStyle w:val="NormalWeb"/>
        <w:numPr>
          <w:ilvl w:val="0"/>
          <w:numId w:val="42"/>
        </w:numPr>
        <w:spacing w:before="0" w:beforeAutospacing="0" w:after="0" w:afterAutospacing="0" w:line="360" w:lineRule="auto"/>
        <w:jc w:val="both"/>
      </w:pPr>
      <w:r w:rsidRPr="00557E8C">
        <w:rPr>
          <w:rStyle w:val="Strong"/>
        </w:rPr>
        <w:t>Ease of Compliance:</w:t>
      </w:r>
      <w:r w:rsidRPr="00557E8C">
        <w:t xml:space="preserve"> The online GST portal simplifies registration, filing of returns, and tax payments. It reduces paperwork and human interaction, thereby improving efficiency.</w:t>
      </w:r>
    </w:p>
    <w:p w:rsidR="00836144" w:rsidRPr="00557E8C" w:rsidRDefault="00836144" w:rsidP="00D60DEB">
      <w:pPr>
        <w:pStyle w:val="NormalWeb"/>
        <w:numPr>
          <w:ilvl w:val="0"/>
          <w:numId w:val="42"/>
        </w:numPr>
        <w:spacing w:before="0" w:beforeAutospacing="0" w:after="0" w:afterAutospacing="0" w:line="360" w:lineRule="auto"/>
        <w:jc w:val="both"/>
      </w:pPr>
      <w:r w:rsidRPr="00557E8C">
        <w:rPr>
          <w:rStyle w:val="Strong"/>
        </w:rPr>
        <w:t>Increased Transparency:</w:t>
      </w:r>
      <w:r w:rsidRPr="00557E8C">
        <w:t xml:space="preserve"> Since GST is a technology-driven system, every transaction is recorded electronically, which minimizes the chances of tax evasion and increases accountability.</w:t>
      </w:r>
    </w:p>
    <w:p w:rsidR="00836144" w:rsidRPr="00557E8C" w:rsidRDefault="00836144" w:rsidP="00D60DEB">
      <w:pPr>
        <w:pStyle w:val="NormalWeb"/>
        <w:numPr>
          <w:ilvl w:val="0"/>
          <w:numId w:val="42"/>
        </w:numPr>
        <w:spacing w:before="0" w:beforeAutospacing="0" w:after="0" w:afterAutospacing="0" w:line="360" w:lineRule="auto"/>
        <w:jc w:val="both"/>
      </w:pPr>
      <w:r w:rsidRPr="00557E8C">
        <w:rPr>
          <w:rStyle w:val="Strong"/>
        </w:rPr>
        <w:t>Encouragement to Exports:</w:t>
      </w:r>
      <w:r w:rsidRPr="00557E8C">
        <w:t xml:space="preserve"> Exports are zero-rated under GST, meaning exporters can claim refunds of input tax paid, making Indian goods more competitive in global markets.</w:t>
      </w:r>
    </w:p>
    <w:p w:rsidR="00836144" w:rsidRPr="00557E8C" w:rsidRDefault="00836144" w:rsidP="00D60DEB">
      <w:pPr>
        <w:pStyle w:val="NormalWeb"/>
        <w:numPr>
          <w:ilvl w:val="0"/>
          <w:numId w:val="42"/>
        </w:numPr>
        <w:spacing w:before="0" w:beforeAutospacing="0" w:after="0" w:afterAutospacing="0" w:line="360" w:lineRule="auto"/>
        <w:jc w:val="both"/>
      </w:pPr>
      <w:r w:rsidRPr="00557E8C">
        <w:rPr>
          <w:rStyle w:val="Strong"/>
        </w:rPr>
        <w:t>Revenue Generation and Formalization:</w:t>
      </w:r>
      <w:r w:rsidRPr="00557E8C">
        <w:t xml:space="preserve"> GST has brought many unregistered businesses into the formal sector due to its registration requirements, leading to a broader tax base and higher revenue collection.</w:t>
      </w:r>
    </w:p>
    <w:p w:rsidR="00836144" w:rsidRPr="00557E8C" w:rsidRDefault="00836144" w:rsidP="00D60DEB">
      <w:pPr>
        <w:pStyle w:val="NormalWeb"/>
        <w:spacing w:before="0" w:beforeAutospacing="0" w:after="0" w:afterAutospacing="0" w:line="360" w:lineRule="auto"/>
        <w:jc w:val="both"/>
      </w:pPr>
      <w:r w:rsidRPr="00557E8C">
        <w:rPr>
          <w:rStyle w:val="Strong"/>
        </w:rPr>
        <w:t>Example</w:t>
      </w:r>
      <w:proofErr w:type="gramStart"/>
      <w:r w:rsidRPr="00557E8C">
        <w:rPr>
          <w:rStyle w:val="Strong"/>
        </w:rPr>
        <w:t>:</w:t>
      </w:r>
      <w:proofErr w:type="gramEnd"/>
      <w:r w:rsidRPr="00557E8C">
        <w:br/>
        <w:t>Consider a manufacturer who buys raw materials worth ₹1,00,000 and pays 18% GST (₹18,000). The total cost becomes ₹1</w:t>
      </w:r>
      <w:proofErr w:type="gramStart"/>
      <w:r w:rsidRPr="00557E8C">
        <w:t>,18,000</w:t>
      </w:r>
      <w:proofErr w:type="gramEnd"/>
      <w:r w:rsidRPr="00557E8C">
        <w:t>. When the manufacturer sells the finished product for ₹2</w:t>
      </w:r>
      <w:proofErr w:type="gramStart"/>
      <w:r w:rsidRPr="00557E8C">
        <w:t>,00,000</w:t>
      </w:r>
      <w:proofErr w:type="gramEnd"/>
      <w:r w:rsidRPr="00557E8C">
        <w:t xml:space="preserve"> and charges 18% GST (₹36,000), the total becomes ₹2,36,000. However, the manufacturer can claim input tax credit of ₹18,000 paid earlier, and thus only ₹18,000 (₹36,000 - ₹18,000) is paid as tax to the government. This avoids double taxation and reduces the overall tax burden.</w:t>
      </w:r>
    </w:p>
    <w:p w:rsidR="00BF6976" w:rsidRDefault="00836144" w:rsidP="00D60DEB">
      <w:pPr>
        <w:pStyle w:val="NormalWeb"/>
        <w:spacing w:before="0" w:beforeAutospacing="0" w:after="0" w:afterAutospacing="0" w:line="360" w:lineRule="auto"/>
        <w:jc w:val="both"/>
      </w:pPr>
      <w:r w:rsidRPr="00557E8C">
        <w:rPr>
          <w:rStyle w:val="Strong"/>
        </w:rPr>
        <w:t>Conclusion</w:t>
      </w:r>
      <w:proofErr w:type="gramStart"/>
      <w:r w:rsidRPr="00557E8C">
        <w:rPr>
          <w:rStyle w:val="Strong"/>
        </w:rPr>
        <w:t>:</w:t>
      </w:r>
      <w:proofErr w:type="gramEnd"/>
      <w:r w:rsidRPr="00557E8C">
        <w:br/>
        <w:t xml:space="preserve">The introduction of GST has been a revolutionary reform in India’s taxation system. It has replaced a complicated web of multiple indirect taxes with a single, unified tax, thereby simplifying the structure and promoting ease of doing business. GST has eliminated the cascading effect of taxes, improved tax compliance through digitization, and contributed to the creation of a common national market. Although it faced initial challenges during implementation, GST has ultimately enhanced transparency, efficiency, and revenue </w:t>
      </w:r>
      <w:r w:rsidRPr="00557E8C">
        <w:lastRenderedPageBreak/>
        <w:t xml:space="preserve">collection. In conclusion, GST represents a major step towards modernizing India’s economy and aligning it with international tax practices, truly reflecting the spirit of “One Nation, One Tax, </w:t>
      </w:r>
      <w:proofErr w:type="gramStart"/>
      <w:r w:rsidRPr="00557E8C">
        <w:t>One</w:t>
      </w:r>
      <w:proofErr w:type="gramEnd"/>
      <w:r w:rsidRPr="00557E8C">
        <w:t xml:space="preserve"> Market.”</w:t>
      </w:r>
    </w:p>
    <w:p w:rsidR="00BF6976" w:rsidRDefault="00BF6976">
      <w:pPr>
        <w:rPr>
          <w:rFonts w:ascii="Times New Roman" w:eastAsia="Times New Roman" w:hAnsi="Times New Roman" w:cs="Times New Roman"/>
          <w:sz w:val="24"/>
          <w:szCs w:val="24"/>
          <w:lang w:eastAsia="en-IN"/>
        </w:rPr>
      </w:pPr>
      <w:r>
        <w:br w:type="page"/>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Q.1</w:t>
      </w:r>
      <w:r w:rsidR="00F10D09">
        <w:rPr>
          <w:rFonts w:ascii="Times New Roman" w:eastAsia="Times New Roman" w:hAnsi="Times New Roman" w:cs="Times New Roman"/>
          <w:b/>
          <w:bCs/>
          <w:sz w:val="24"/>
          <w:szCs w:val="24"/>
          <w:lang w:eastAsia="en-IN"/>
        </w:rPr>
        <w:t>4</w:t>
      </w:r>
      <w:r w:rsidRPr="00557E8C">
        <w:rPr>
          <w:rFonts w:ascii="Times New Roman" w:eastAsia="Times New Roman" w:hAnsi="Times New Roman" w:cs="Times New Roman"/>
          <w:b/>
          <w:bCs/>
          <w:sz w:val="24"/>
          <w:szCs w:val="24"/>
          <w:lang w:eastAsia="en-IN"/>
        </w:rPr>
        <w:t xml:space="preserve"> Discuss the principles of Single GST and Dual GST. Compare India’s Dual GST model with the GST systems followed in other countries.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Answer:</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Meaning of GST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Goods and Services Tax (GST) is an indirect tax system introduced in India on 1st July 2017 to unify various central and state taxes into a single tax structure. GST is a destination-based tax levied on the supply of goods and services, ensuring that tax is collected at the point of consumption rather than production. It replaced multiple taxes such as VAT, excise duty, service tax, and entry tax, thereby simplifying the indirect tax regime.</w:t>
      </w:r>
    </w:p>
    <w:p w:rsidR="00836144"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Principles of GST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 xml:space="preserve">The fundamental principle of GST is to achieve “One Nation, One Tax, One Market.” It aims to eliminate the cascading effect of taxes (tax on tax) by allowing input tax credit at every stage of the value chain. The GST system is designed to ensure transparency, efficiency, and ease of compliance. However, depending on the constitutional and federal structure of a country, GST can be implemented in two ways: </w:t>
      </w:r>
      <w:r w:rsidRPr="00557E8C">
        <w:rPr>
          <w:rFonts w:ascii="Times New Roman" w:eastAsia="Times New Roman" w:hAnsi="Times New Roman" w:cs="Times New Roman"/>
          <w:b/>
          <w:bCs/>
          <w:sz w:val="24"/>
          <w:szCs w:val="24"/>
          <w:lang w:eastAsia="en-IN"/>
        </w:rPr>
        <w:t>Single GST</w:t>
      </w:r>
      <w:r w:rsidRPr="00557E8C">
        <w:rPr>
          <w:rFonts w:ascii="Times New Roman" w:eastAsia="Times New Roman" w:hAnsi="Times New Roman" w:cs="Times New Roman"/>
          <w:sz w:val="24"/>
          <w:szCs w:val="24"/>
          <w:lang w:eastAsia="en-IN"/>
        </w:rPr>
        <w:t xml:space="preserve"> and </w:t>
      </w:r>
      <w:r w:rsidRPr="00557E8C">
        <w:rPr>
          <w:rFonts w:ascii="Times New Roman" w:eastAsia="Times New Roman" w:hAnsi="Times New Roman" w:cs="Times New Roman"/>
          <w:b/>
          <w:bCs/>
          <w:sz w:val="24"/>
          <w:szCs w:val="24"/>
          <w:lang w:eastAsia="en-IN"/>
        </w:rPr>
        <w:t>Dual GST</w:t>
      </w:r>
      <w:r w:rsidRPr="00557E8C">
        <w:rPr>
          <w:rFonts w:ascii="Times New Roman" w:eastAsia="Times New Roman" w:hAnsi="Times New Roman" w:cs="Times New Roman"/>
          <w:sz w:val="24"/>
          <w:szCs w:val="24"/>
          <w:lang w:eastAsia="en-IN"/>
        </w:rPr>
        <w:t>.</w:t>
      </w:r>
    </w:p>
    <w:p w:rsidR="003E2EF6" w:rsidRPr="00557E8C" w:rsidRDefault="003E2EF6"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1. Single GST System:</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Under the Single GST model, a </w:t>
      </w:r>
      <w:r w:rsidRPr="00557E8C">
        <w:rPr>
          <w:rFonts w:ascii="Times New Roman" w:eastAsia="Times New Roman" w:hAnsi="Times New Roman" w:cs="Times New Roman"/>
          <w:b/>
          <w:bCs/>
          <w:sz w:val="24"/>
          <w:szCs w:val="24"/>
          <w:lang w:eastAsia="en-IN"/>
        </w:rPr>
        <w:t>single unified tax</w:t>
      </w:r>
      <w:r w:rsidRPr="00557E8C">
        <w:rPr>
          <w:rFonts w:ascii="Times New Roman" w:eastAsia="Times New Roman" w:hAnsi="Times New Roman" w:cs="Times New Roman"/>
          <w:sz w:val="24"/>
          <w:szCs w:val="24"/>
          <w:lang w:eastAsia="en-IN"/>
        </w:rPr>
        <w:t xml:space="preserve"> is levied on goods and services throughout the country by the </w:t>
      </w:r>
      <w:r w:rsidRPr="00557E8C">
        <w:rPr>
          <w:rFonts w:ascii="Times New Roman" w:eastAsia="Times New Roman" w:hAnsi="Times New Roman" w:cs="Times New Roman"/>
          <w:b/>
          <w:bCs/>
          <w:sz w:val="24"/>
          <w:szCs w:val="24"/>
          <w:lang w:eastAsia="en-IN"/>
        </w:rPr>
        <w:t>central government</w:t>
      </w:r>
      <w:r w:rsidRPr="00557E8C">
        <w:rPr>
          <w:rFonts w:ascii="Times New Roman" w:eastAsia="Times New Roman" w:hAnsi="Times New Roman" w:cs="Times New Roman"/>
          <w:sz w:val="24"/>
          <w:szCs w:val="24"/>
          <w:lang w:eastAsia="en-IN"/>
        </w:rPr>
        <w:t>. The entire revenue is collected and distributed by the central authority, and there is no division of power between central and state governments regarding GST collection.</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Key Features of Single GST:</w:t>
      </w:r>
    </w:p>
    <w:p w:rsidR="00836144" w:rsidRPr="00557E8C" w:rsidRDefault="00836144" w:rsidP="00D60DEB">
      <w:pPr>
        <w:numPr>
          <w:ilvl w:val="0"/>
          <w:numId w:val="4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central government is the sole authority to levy and collect GST.</w:t>
      </w:r>
    </w:p>
    <w:p w:rsidR="00836144" w:rsidRPr="00557E8C" w:rsidRDefault="00836144" w:rsidP="00D60DEB">
      <w:pPr>
        <w:numPr>
          <w:ilvl w:val="0"/>
          <w:numId w:val="4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 uniform rate of tax is applied across the country.</w:t>
      </w:r>
    </w:p>
    <w:p w:rsidR="00836144" w:rsidRPr="00557E8C" w:rsidRDefault="00836144" w:rsidP="00D60DEB">
      <w:pPr>
        <w:numPr>
          <w:ilvl w:val="0"/>
          <w:numId w:val="4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Simplicity in administration since only one authority manages taxation.</w:t>
      </w:r>
    </w:p>
    <w:p w:rsidR="00836144" w:rsidRPr="00557E8C" w:rsidRDefault="00836144" w:rsidP="00D60DEB">
      <w:pPr>
        <w:numPr>
          <w:ilvl w:val="0"/>
          <w:numId w:val="4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No concept of central and state GST — only one type of GST exists.</w:t>
      </w:r>
    </w:p>
    <w:p w:rsidR="00836144" w:rsidRPr="00557E8C" w:rsidRDefault="00836144" w:rsidP="00D60DEB">
      <w:pPr>
        <w:numPr>
          <w:ilvl w:val="0"/>
          <w:numId w:val="4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It ensures a uniform tax structure and prevents discrepancies between states.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Advantages of Single GST:</w:t>
      </w:r>
    </w:p>
    <w:p w:rsidR="00836144" w:rsidRPr="00557E8C" w:rsidRDefault="00836144" w:rsidP="00D60DEB">
      <w:pPr>
        <w:numPr>
          <w:ilvl w:val="0"/>
          <w:numId w:val="4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Simplified compliance for taxpayers as they need to deal with only one authority.</w:t>
      </w:r>
    </w:p>
    <w:p w:rsidR="00836144" w:rsidRPr="00557E8C" w:rsidRDefault="00836144" w:rsidP="00D60DEB">
      <w:pPr>
        <w:numPr>
          <w:ilvl w:val="0"/>
          <w:numId w:val="4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Avoids confusion regarding dual authority and tax jurisdiction.</w:t>
      </w:r>
    </w:p>
    <w:p w:rsidR="00836144" w:rsidRPr="00557E8C" w:rsidRDefault="00836144" w:rsidP="00D60DEB">
      <w:pPr>
        <w:numPr>
          <w:ilvl w:val="0"/>
          <w:numId w:val="4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Promotes seamless movement of goods and services across states.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Examples of Countries Following Single GST:</w:t>
      </w:r>
    </w:p>
    <w:p w:rsidR="00836144" w:rsidRPr="00557E8C" w:rsidRDefault="00836144" w:rsidP="00D60DEB">
      <w:pPr>
        <w:numPr>
          <w:ilvl w:val="0"/>
          <w:numId w:val="45"/>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lastRenderedPageBreak/>
        <w:t>New Zealand:</w:t>
      </w:r>
      <w:r w:rsidRPr="00557E8C">
        <w:rPr>
          <w:rFonts w:ascii="Times New Roman" w:eastAsia="Times New Roman" w:hAnsi="Times New Roman" w:cs="Times New Roman"/>
          <w:sz w:val="24"/>
          <w:szCs w:val="24"/>
          <w:lang w:eastAsia="en-IN"/>
        </w:rPr>
        <w:t xml:space="preserve"> Introduced GST in 1986 at a single rate across the country; one of the simplest GST systems in the world.</w:t>
      </w:r>
    </w:p>
    <w:p w:rsidR="00836144" w:rsidRPr="00557E8C" w:rsidRDefault="00836144" w:rsidP="00D60DEB">
      <w:pPr>
        <w:numPr>
          <w:ilvl w:val="0"/>
          <w:numId w:val="45"/>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Singapore:</w:t>
      </w:r>
      <w:r w:rsidRPr="00557E8C">
        <w:rPr>
          <w:rFonts w:ascii="Times New Roman" w:eastAsia="Times New Roman" w:hAnsi="Times New Roman" w:cs="Times New Roman"/>
          <w:sz w:val="24"/>
          <w:szCs w:val="24"/>
          <w:lang w:eastAsia="en-IN"/>
        </w:rPr>
        <w:t xml:space="preserve"> Follows a single GST model with a uniform rate and is administered centrally.</w:t>
      </w:r>
    </w:p>
    <w:p w:rsidR="00836144" w:rsidRPr="00557E8C" w:rsidRDefault="00836144" w:rsidP="00D60DEB">
      <w:pPr>
        <w:numPr>
          <w:ilvl w:val="0"/>
          <w:numId w:val="45"/>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United Kingdom:</w:t>
      </w:r>
      <w:r w:rsidRPr="00557E8C">
        <w:rPr>
          <w:rFonts w:ascii="Times New Roman" w:eastAsia="Times New Roman" w:hAnsi="Times New Roman" w:cs="Times New Roman"/>
          <w:sz w:val="24"/>
          <w:szCs w:val="24"/>
          <w:lang w:eastAsia="en-IN"/>
        </w:rPr>
        <w:t xml:space="preserve"> VAT system similar to single GST structure, centrally collected and managed.</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2. Dual GST System:</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India has adopted the </w:t>
      </w:r>
      <w:r w:rsidRPr="00557E8C">
        <w:rPr>
          <w:rFonts w:ascii="Times New Roman" w:eastAsia="Times New Roman" w:hAnsi="Times New Roman" w:cs="Times New Roman"/>
          <w:b/>
          <w:bCs/>
          <w:sz w:val="24"/>
          <w:szCs w:val="24"/>
          <w:lang w:eastAsia="en-IN"/>
        </w:rPr>
        <w:t>Dual GST model</w:t>
      </w:r>
      <w:r w:rsidRPr="00557E8C">
        <w:rPr>
          <w:rFonts w:ascii="Times New Roman" w:eastAsia="Times New Roman" w:hAnsi="Times New Roman" w:cs="Times New Roman"/>
          <w:sz w:val="24"/>
          <w:szCs w:val="24"/>
          <w:lang w:eastAsia="en-IN"/>
        </w:rPr>
        <w:t xml:space="preserve"> due to its </w:t>
      </w:r>
      <w:r w:rsidRPr="00557E8C">
        <w:rPr>
          <w:rFonts w:ascii="Times New Roman" w:eastAsia="Times New Roman" w:hAnsi="Times New Roman" w:cs="Times New Roman"/>
          <w:b/>
          <w:bCs/>
          <w:sz w:val="24"/>
          <w:szCs w:val="24"/>
          <w:lang w:eastAsia="en-IN"/>
        </w:rPr>
        <w:t>federal structure</w:t>
      </w:r>
      <w:r w:rsidRPr="00557E8C">
        <w:rPr>
          <w:rFonts w:ascii="Times New Roman" w:eastAsia="Times New Roman" w:hAnsi="Times New Roman" w:cs="Times New Roman"/>
          <w:sz w:val="24"/>
          <w:szCs w:val="24"/>
          <w:lang w:eastAsia="en-IN"/>
        </w:rPr>
        <w:t xml:space="preserve">, where both the </w:t>
      </w:r>
      <w:r w:rsidRPr="00557E8C">
        <w:rPr>
          <w:rFonts w:ascii="Times New Roman" w:eastAsia="Times New Roman" w:hAnsi="Times New Roman" w:cs="Times New Roman"/>
          <w:b/>
          <w:bCs/>
          <w:sz w:val="24"/>
          <w:szCs w:val="24"/>
          <w:lang w:eastAsia="en-IN"/>
        </w:rPr>
        <w:t>Central and State Governments</w:t>
      </w:r>
      <w:r w:rsidRPr="00557E8C">
        <w:rPr>
          <w:rFonts w:ascii="Times New Roman" w:eastAsia="Times New Roman" w:hAnsi="Times New Roman" w:cs="Times New Roman"/>
          <w:sz w:val="24"/>
          <w:szCs w:val="24"/>
          <w:lang w:eastAsia="en-IN"/>
        </w:rPr>
        <w:t xml:space="preserve"> have the power to levy and collect taxes. In this system, GST is divided into two components:</w:t>
      </w:r>
    </w:p>
    <w:p w:rsidR="00836144" w:rsidRPr="00557E8C" w:rsidRDefault="00836144" w:rsidP="00D60DEB">
      <w:pPr>
        <w:numPr>
          <w:ilvl w:val="0"/>
          <w:numId w:val="4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Central GST (CGST):</w:t>
      </w:r>
      <w:r w:rsidRPr="00557E8C">
        <w:rPr>
          <w:rFonts w:ascii="Times New Roman" w:eastAsia="Times New Roman" w:hAnsi="Times New Roman" w:cs="Times New Roman"/>
          <w:sz w:val="24"/>
          <w:szCs w:val="24"/>
          <w:lang w:eastAsia="en-IN"/>
        </w:rPr>
        <w:t xml:space="preserve"> Levied and collected by the Central Government on intra-state supplies.</w:t>
      </w:r>
    </w:p>
    <w:p w:rsidR="00836144" w:rsidRPr="00557E8C" w:rsidRDefault="00836144" w:rsidP="00D60DEB">
      <w:pPr>
        <w:numPr>
          <w:ilvl w:val="0"/>
          <w:numId w:val="4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State GST (SGST):</w:t>
      </w:r>
      <w:r w:rsidRPr="00557E8C">
        <w:rPr>
          <w:rFonts w:ascii="Times New Roman" w:eastAsia="Times New Roman" w:hAnsi="Times New Roman" w:cs="Times New Roman"/>
          <w:sz w:val="24"/>
          <w:szCs w:val="24"/>
          <w:lang w:eastAsia="en-IN"/>
        </w:rPr>
        <w:t xml:space="preserve"> Levied and collected by the respective State Government on the same intra-state transaction.</w:t>
      </w:r>
    </w:p>
    <w:p w:rsidR="00836144" w:rsidRPr="00557E8C" w:rsidRDefault="00836144" w:rsidP="00D60DEB">
      <w:pPr>
        <w:numPr>
          <w:ilvl w:val="0"/>
          <w:numId w:val="46"/>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Integrated GST (IGST):</w:t>
      </w:r>
      <w:r w:rsidRPr="00557E8C">
        <w:rPr>
          <w:rFonts w:ascii="Times New Roman" w:eastAsia="Times New Roman" w:hAnsi="Times New Roman" w:cs="Times New Roman"/>
          <w:sz w:val="24"/>
          <w:szCs w:val="24"/>
          <w:lang w:eastAsia="en-IN"/>
        </w:rPr>
        <w:t xml:space="preserve"> Levied by the Central Government on inter-state transactions and imports, later distributed between the Centre and the States.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If goods are sold within Rajasthan, both CGST and SGST will apply (for example, 9% + 9%). If goods move from Rajasthan to Gujarat, IGST (18%) will apply, collected by the Centre and shared with the destination state.</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Features of Dual GST System:</w:t>
      </w:r>
    </w:p>
    <w:p w:rsidR="00836144" w:rsidRPr="00557E8C" w:rsidRDefault="00836144" w:rsidP="00D60DEB">
      <w:pPr>
        <w:numPr>
          <w:ilvl w:val="0"/>
          <w:numId w:val="4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Power-sharing between the Centre and States in taxation.</w:t>
      </w:r>
    </w:p>
    <w:p w:rsidR="00836144" w:rsidRPr="00557E8C" w:rsidRDefault="00836144" w:rsidP="00D60DEB">
      <w:pPr>
        <w:numPr>
          <w:ilvl w:val="0"/>
          <w:numId w:val="4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Each level of government has its independent authority and responsibility.</w:t>
      </w:r>
    </w:p>
    <w:p w:rsidR="00836144" w:rsidRPr="00557E8C" w:rsidRDefault="00836144" w:rsidP="00D60DEB">
      <w:pPr>
        <w:numPr>
          <w:ilvl w:val="0"/>
          <w:numId w:val="4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Input Tax Credit (ITC) is available for taxes paid on purchases, which can be used to pay output tax, avoiding double taxation.</w:t>
      </w:r>
    </w:p>
    <w:p w:rsidR="00836144" w:rsidRPr="00557E8C" w:rsidRDefault="00836144" w:rsidP="00D60DEB">
      <w:pPr>
        <w:numPr>
          <w:ilvl w:val="0"/>
          <w:numId w:val="47"/>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Maintains fiscal autonomy of states while ensuring national uniformity.</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Advantages of Dual GST System:</w:t>
      </w:r>
    </w:p>
    <w:p w:rsidR="00836144" w:rsidRPr="00557E8C" w:rsidRDefault="00836144" w:rsidP="00D60DEB">
      <w:pPr>
        <w:numPr>
          <w:ilvl w:val="0"/>
          <w:numId w:val="4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Balances the fiscal needs of both Centre and States.</w:t>
      </w:r>
    </w:p>
    <w:p w:rsidR="00836144" w:rsidRPr="00557E8C" w:rsidRDefault="00836144" w:rsidP="00D60DEB">
      <w:pPr>
        <w:numPr>
          <w:ilvl w:val="0"/>
          <w:numId w:val="4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Ensures transparency in tax sharing.</w:t>
      </w:r>
    </w:p>
    <w:p w:rsidR="00836144" w:rsidRPr="00557E8C" w:rsidRDefault="00836144" w:rsidP="00D60DEB">
      <w:pPr>
        <w:numPr>
          <w:ilvl w:val="0"/>
          <w:numId w:val="4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Avoids revenue disputes between Centre and States.</w:t>
      </w:r>
    </w:p>
    <w:p w:rsidR="00836144" w:rsidRPr="00557E8C" w:rsidRDefault="00836144" w:rsidP="00D60DEB">
      <w:pPr>
        <w:numPr>
          <w:ilvl w:val="0"/>
          <w:numId w:val="48"/>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Suitable for large federal countries like India, Canada, and Brazil.</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Challenges of Dual GST System:</w:t>
      </w:r>
    </w:p>
    <w:p w:rsidR="00836144" w:rsidRPr="00557E8C" w:rsidRDefault="00836144" w:rsidP="00D60DEB">
      <w:pPr>
        <w:numPr>
          <w:ilvl w:val="0"/>
          <w:numId w:val="4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lastRenderedPageBreak/>
        <w:t>Complexity due to dual authority and multiple rates.</w:t>
      </w:r>
    </w:p>
    <w:p w:rsidR="00836144" w:rsidRPr="00557E8C" w:rsidRDefault="00836144" w:rsidP="00D60DEB">
      <w:pPr>
        <w:numPr>
          <w:ilvl w:val="0"/>
          <w:numId w:val="4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Businesses need to file returns with both Centre and State authorities.</w:t>
      </w:r>
    </w:p>
    <w:p w:rsidR="00836144" w:rsidRPr="00557E8C" w:rsidRDefault="00836144" w:rsidP="00D60DEB">
      <w:pPr>
        <w:numPr>
          <w:ilvl w:val="0"/>
          <w:numId w:val="49"/>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Occasional coordination issues between governments regarding tax credit settlement and rate changes.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 xml:space="preserve">3. Comparison </w:t>
      </w:r>
      <w:proofErr w:type="gramStart"/>
      <w:r w:rsidRPr="00557E8C">
        <w:rPr>
          <w:rFonts w:ascii="Times New Roman" w:eastAsia="Times New Roman" w:hAnsi="Times New Roman" w:cs="Times New Roman"/>
          <w:b/>
          <w:bCs/>
          <w:sz w:val="27"/>
          <w:szCs w:val="27"/>
          <w:lang w:eastAsia="en-IN"/>
        </w:rPr>
        <w:t>Between</w:t>
      </w:r>
      <w:proofErr w:type="gramEnd"/>
      <w:r w:rsidRPr="00557E8C">
        <w:rPr>
          <w:rFonts w:ascii="Times New Roman" w:eastAsia="Times New Roman" w:hAnsi="Times New Roman" w:cs="Times New Roman"/>
          <w:b/>
          <w:bCs/>
          <w:sz w:val="27"/>
          <w:szCs w:val="27"/>
          <w:lang w:eastAsia="en-IN"/>
        </w:rPr>
        <w:t xml:space="preserve"> Single GST and Dual GST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0"/>
        <w:gridCol w:w="2803"/>
        <w:gridCol w:w="3413"/>
      </w:tblGrid>
      <w:tr w:rsidR="00557E8C" w:rsidRPr="00557E8C" w:rsidTr="00836144">
        <w:trPr>
          <w:tblHeade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Basis</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Single GST</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b/>
                <w:bCs/>
                <w:sz w:val="24"/>
                <w:szCs w:val="24"/>
                <w:lang w:eastAsia="en-IN"/>
              </w:rPr>
            </w:pPr>
            <w:r w:rsidRPr="00557E8C">
              <w:rPr>
                <w:rFonts w:ascii="Times New Roman" w:eastAsia="Times New Roman" w:hAnsi="Times New Roman" w:cs="Times New Roman"/>
                <w:b/>
                <w:bCs/>
                <w:sz w:val="24"/>
                <w:szCs w:val="24"/>
                <w:lang w:eastAsia="en-IN"/>
              </w:rPr>
              <w:t>Dual GST</w:t>
            </w:r>
          </w:p>
        </w:tc>
      </w:tr>
      <w:tr w:rsidR="00557E8C" w:rsidRPr="00557E8C" w:rsidTr="00836144">
        <w:trP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Authority</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Central government only</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Both Central and State governments</w:t>
            </w:r>
          </w:p>
        </w:tc>
      </w:tr>
      <w:tr w:rsidR="00557E8C" w:rsidRPr="00557E8C" w:rsidTr="00836144">
        <w:trP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Applicability</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Uniform across the nation</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Divided between Centre and States</w:t>
            </w:r>
          </w:p>
        </w:tc>
      </w:tr>
      <w:tr w:rsidR="00557E8C" w:rsidRPr="00557E8C" w:rsidTr="00836144">
        <w:trP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Tax Components</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Single GST</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CGST, SGST, IGST</w:t>
            </w:r>
          </w:p>
        </w:tc>
      </w:tr>
      <w:tr w:rsidR="00557E8C" w:rsidRPr="00557E8C" w:rsidTr="00836144">
        <w:trP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Administrative Complexity</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Less complex</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Relatively more complex</w:t>
            </w:r>
          </w:p>
        </w:tc>
      </w:tr>
      <w:tr w:rsidR="00557E8C" w:rsidRPr="00557E8C" w:rsidTr="00836144">
        <w:trP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Suitable For</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Unitary nations</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Federal nations</w:t>
            </w:r>
          </w:p>
        </w:tc>
      </w:tr>
      <w:tr w:rsidR="00557E8C" w:rsidRPr="00557E8C" w:rsidTr="00836144">
        <w:trPr>
          <w:tblCellSpacing w:w="15" w:type="dxa"/>
        </w:trPr>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Examples</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New Zealand, Singapore, UK</w:t>
            </w:r>
          </w:p>
        </w:tc>
        <w:tc>
          <w:tcPr>
            <w:tcW w:w="0" w:type="auto"/>
            <w:vAlign w:val="center"/>
            <w:hideMark/>
          </w:tcPr>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India, Canada, Brazil</w:t>
            </w:r>
          </w:p>
        </w:tc>
      </w:tr>
    </w:tbl>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4. Comparison of India’s Dual GST with Other Countries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India:</w:t>
      </w:r>
    </w:p>
    <w:p w:rsidR="00836144" w:rsidRPr="00557E8C" w:rsidRDefault="00836144" w:rsidP="00D60DEB">
      <w:pPr>
        <w:numPr>
          <w:ilvl w:val="0"/>
          <w:numId w:val="5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Introduced Dual GST in 2017.</w:t>
      </w:r>
    </w:p>
    <w:p w:rsidR="00836144" w:rsidRPr="00557E8C" w:rsidRDefault="00836144" w:rsidP="00D60DEB">
      <w:pPr>
        <w:numPr>
          <w:ilvl w:val="0"/>
          <w:numId w:val="5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Central and State Governments share tax powers.</w:t>
      </w:r>
    </w:p>
    <w:p w:rsidR="00836144" w:rsidRPr="00557E8C" w:rsidRDefault="00836144" w:rsidP="00D60DEB">
      <w:pPr>
        <w:numPr>
          <w:ilvl w:val="0"/>
          <w:numId w:val="5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Rates are multiple: 0%, 5%, 12%, 18%, and 28%.</w:t>
      </w:r>
    </w:p>
    <w:p w:rsidR="00836144" w:rsidRPr="00557E8C" w:rsidRDefault="00836144" w:rsidP="00D60DEB">
      <w:pPr>
        <w:numPr>
          <w:ilvl w:val="0"/>
          <w:numId w:val="50"/>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Administered through a shared IT platform — </w:t>
      </w:r>
      <w:r w:rsidRPr="00557E8C">
        <w:rPr>
          <w:rFonts w:ascii="Times New Roman" w:eastAsia="Times New Roman" w:hAnsi="Times New Roman" w:cs="Times New Roman"/>
          <w:b/>
          <w:bCs/>
          <w:sz w:val="24"/>
          <w:szCs w:val="24"/>
          <w:lang w:eastAsia="en-IN"/>
        </w:rPr>
        <w:t>GSTN (Goods and Services Tax Network)</w:t>
      </w:r>
      <w:r w:rsidRPr="00557E8C">
        <w:rPr>
          <w:rFonts w:ascii="Times New Roman" w:eastAsia="Times New Roman" w:hAnsi="Times New Roman" w:cs="Times New Roman"/>
          <w:sz w:val="24"/>
          <w:szCs w:val="24"/>
          <w:lang w:eastAsia="en-IN"/>
        </w:rPr>
        <w:t>.</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Canada:</w:t>
      </w:r>
    </w:p>
    <w:p w:rsidR="00836144" w:rsidRPr="00557E8C" w:rsidRDefault="00836144" w:rsidP="00D60DEB">
      <w:pPr>
        <w:numPr>
          <w:ilvl w:val="0"/>
          <w:numId w:val="5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Follows a </w:t>
      </w:r>
      <w:r w:rsidRPr="00557E8C">
        <w:rPr>
          <w:rFonts w:ascii="Times New Roman" w:eastAsia="Times New Roman" w:hAnsi="Times New Roman" w:cs="Times New Roman"/>
          <w:b/>
          <w:bCs/>
          <w:sz w:val="24"/>
          <w:szCs w:val="24"/>
          <w:lang w:eastAsia="en-IN"/>
        </w:rPr>
        <w:t>Dual GST system</w:t>
      </w:r>
      <w:r w:rsidRPr="00557E8C">
        <w:rPr>
          <w:rFonts w:ascii="Times New Roman" w:eastAsia="Times New Roman" w:hAnsi="Times New Roman" w:cs="Times New Roman"/>
          <w:sz w:val="24"/>
          <w:szCs w:val="24"/>
          <w:lang w:eastAsia="en-IN"/>
        </w:rPr>
        <w:t xml:space="preserve"> called </w:t>
      </w:r>
      <w:r w:rsidRPr="00557E8C">
        <w:rPr>
          <w:rFonts w:ascii="Times New Roman" w:eastAsia="Times New Roman" w:hAnsi="Times New Roman" w:cs="Times New Roman"/>
          <w:b/>
          <w:bCs/>
          <w:sz w:val="24"/>
          <w:szCs w:val="24"/>
          <w:lang w:eastAsia="en-IN"/>
        </w:rPr>
        <w:t>Harmonized Sales Tax (HST)</w:t>
      </w:r>
      <w:r w:rsidRPr="00557E8C">
        <w:rPr>
          <w:rFonts w:ascii="Times New Roman" w:eastAsia="Times New Roman" w:hAnsi="Times New Roman" w:cs="Times New Roman"/>
          <w:sz w:val="24"/>
          <w:szCs w:val="24"/>
          <w:lang w:eastAsia="en-IN"/>
        </w:rPr>
        <w:t xml:space="preserve"> in some provinces, combining federal and provincial taxes.</w:t>
      </w:r>
    </w:p>
    <w:p w:rsidR="00836144" w:rsidRPr="00557E8C" w:rsidRDefault="00836144" w:rsidP="00D60DEB">
      <w:pPr>
        <w:numPr>
          <w:ilvl w:val="0"/>
          <w:numId w:val="51"/>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Some provinces maintain independent sales taxes.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Australia:</w:t>
      </w:r>
    </w:p>
    <w:p w:rsidR="00836144" w:rsidRPr="00557E8C" w:rsidRDefault="00836144" w:rsidP="00D60DEB">
      <w:pPr>
        <w:numPr>
          <w:ilvl w:val="0"/>
          <w:numId w:val="5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Adopts a </w:t>
      </w:r>
      <w:r w:rsidRPr="00557E8C">
        <w:rPr>
          <w:rFonts w:ascii="Times New Roman" w:eastAsia="Times New Roman" w:hAnsi="Times New Roman" w:cs="Times New Roman"/>
          <w:b/>
          <w:bCs/>
          <w:sz w:val="24"/>
          <w:szCs w:val="24"/>
          <w:lang w:eastAsia="en-IN"/>
        </w:rPr>
        <w:t>Single GST model</w:t>
      </w:r>
      <w:r w:rsidRPr="00557E8C">
        <w:rPr>
          <w:rFonts w:ascii="Times New Roman" w:eastAsia="Times New Roman" w:hAnsi="Times New Roman" w:cs="Times New Roman"/>
          <w:sz w:val="24"/>
          <w:szCs w:val="24"/>
          <w:lang w:eastAsia="en-IN"/>
        </w:rPr>
        <w:t>, centrally administered by the federal government.</w:t>
      </w:r>
    </w:p>
    <w:p w:rsidR="00836144" w:rsidRPr="00557E8C" w:rsidRDefault="00836144" w:rsidP="00D60DEB">
      <w:pPr>
        <w:numPr>
          <w:ilvl w:val="0"/>
          <w:numId w:val="52"/>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The collected revenue is later distributed among states based on a formula.</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Singapore and New Zealand:</w:t>
      </w:r>
    </w:p>
    <w:p w:rsidR="00836144" w:rsidRPr="00557E8C" w:rsidRDefault="00836144" w:rsidP="00D60DEB">
      <w:pPr>
        <w:numPr>
          <w:ilvl w:val="0"/>
          <w:numId w:val="53"/>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lastRenderedPageBreak/>
        <w:t>Follow simple single GST models with uniform rates (Singapore: 8%, New Zealand: 15%).</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5. Significance of India’s Dual GST Model</w:t>
      </w:r>
    </w:p>
    <w:p w:rsidR="00836144" w:rsidRPr="00557E8C" w:rsidRDefault="00836144" w:rsidP="00D60DEB">
      <w:pPr>
        <w:numPr>
          <w:ilvl w:val="0"/>
          <w:numId w:val="5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Promotes Cooperative Federalism</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Both Centre and States share the responsibility, strengthening fiscal unity.</w:t>
      </w:r>
    </w:p>
    <w:p w:rsidR="00836144" w:rsidRPr="00557E8C" w:rsidRDefault="00836144" w:rsidP="00D60DEB">
      <w:pPr>
        <w:numPr>
          <w:ilvl w:val="0"/>
          <w:numId w:val="5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Removes Cascading Effect</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Allows seamless flow of input tax credit across goods and services, reducing overall tax burden.</w:t>
      </w:r>
    </w:p>
    <w:p w:rsidR="00836144" w:rsidRPr="00557E8C" w:rsidRDefault="00836144" w:rsidP="00D60DEB">
      <w:pPr>
        <w:numPr>
          <w:ilvl w:val="0"/>
          <w:numId w:val="5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Ensures Transparency and Compliance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The online GST system through GSTN ensures accurate tracking of transactions.</w:t>
      </w:r>
    </w:p>
    <w:p w:rsidR="00836144" w:rsidRPr="00557E8C" w:rsidRDefault="00836144" w:rsidP="00D60DEB">
      <w:pPr>
        <w:numPr>
          <w:ilvl w:val="0"/>
          <w:numId w:val="5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Boosts Ease of Doing Business</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Replaces multiple indirect taxes, simplifies tax structure, and encourages formalization of the economy.</w:t>
      </w:r>
    </w:p>
    <w:p w:rsidR="00836144" w:rsidRPr="00557E8C" w:rsidRDefault="00836144" w:rsidP="00D60DEB">
      <w:pPr>
        <w:numPr>
          <w:ilvl w:val="0"/>
          <w:numId w:val="54"/>
        </w:num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Encourages Inter-State Trade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IGST ensures that taxes are collected and distributed fairly between exporting and importing states.</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outlineLvl w:val="2"/>
        <w:rPr>
          <w:rFonts w:ascii="Times New Roman" w:eastAsia="Times New Roman" w:hAnsi="Times New Roman" w:cs="Times New Roman"/>
          <w:b/>
          <w:bCs/>
          <w:sz w:val="27"/>
          <w:szCs w:val="27"/>
          <w:lang w:eastAsia="en-IN"/>
        </w:rPr>
      </w:pPr>
      <w:r w:rsidRPr="00557E8C">
        <w:rPr>
          <w:rFonts w:ascii="Times New Roman" w:eastAsia="Times New Roman" w:hAnsi="Times New Roman" w:cs="Times New Roman"/>
          <w:b/>
          <w:bCs/>
          <w:sz w:val="27"/>
          <w:szCs w:val="27"/>
          <w:lang w:eastAsia="en-IN"/>
        </w:rPr>
        <w:t>Conclusion:</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sz w:val="24"/>
          <w:szCs w:val="24"/>
          <w:lang w:eastAsia="en-IN"/>
        </w:rPr>
        <w:t xml:space="preserve">The GST system has revolutionized India’s indirect taxation by creating a unified national market. While the </w:t>
      </w:r>
      <w:r w:rsidRPr="00557E8C">
        <w:rPr>
          <w:rFonts w:ascii="Times New Roman" w:eastAsia="Times New Roman" w:hAnsi="Times New Roman" w:cs="Times New Roman"/>
          <w:b/>
          <w:bCs/>
          <w:sz w:val="24"/>
          <w:szCs w:val="24"/>
          <w:lang w:eastAsia="en-IN"/>
        </w:rPr>
        <w:t>Single GST model</w:t>
      </w:r>
      <w:r w:rsidRPr="00557E8C">
        <w:rPr>
          <w:rFonts w:ascii="Times New Roman" w:eastAsia="Times New Roman" w:hAnsi="Times New Roman" w:cs="Times New Roman"/>
          <w:sz w:val="24"/>
          <w:szCs w:val="24"/>
          <w:lang w:eastAsia="en-IN"/>
        </w:rPr>
        <w:t xml:space="preserve"> works efficiently for unitary nations, India’s </w:t>
      </w:r>
      <w:r w:rsidRPr="00557E8C">
        <w:rPr>
          <w:rFonts w:ascii="Times New Roman" w:eastAsia="Times New Roman" w:hAnsi="Times New Roman" w:cs="Times New Roman"/>
          <w:b/>
          <w:bCs/>
          <w:sz w:val="24"/>
          <w:szCs w:val="24"/>
          <w:lang w:eastAsia="en-IN"/>
        </w:rPr>
        <w:t>Dual GST model</w:t>
      </w:r>
      <w:r w:rsidRPr="00557E8C">
        <w:rPr>
          <w:rFonts w:ascii="Times New Roman" w:eastAsia="Times New Roman" w:hAnsi="Times New Roman" w:cs="Times New Roman"/>
          <w:sz w:val="24"/>
          <w:szCs w:val="24"/>
          <w:lang w:eastAsia="en-IN"/>
        </w:rPr>
        <w:t xml:space="preserve"> is a well-balanced approach that respects the federal structure of governance. Though it involves some administrative complexities, it promotes fiscal cooperation between the Centre and States, reduces tax evasion, and enhances revenue transparency. Over time, as compliance improves and technology strengthens, the Dual GST model is expected to evolve into an even more efficient and taxpayer-friendly system.</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r w:rsidRPr="00557E8C">
        <w:rPr>
          <w:rFonts w:ascii="Times New Roman" w:eastAsia="Times New Roman" w:hAnsi="Times New Roman" w:cs="Times New Roman"/>
          <w:b/>
          <w:bCs/>
          <w:sz w:val="24"/>
          <w:szCs w:val="24"/>
          <w:lang w:eastAsia="en-IN"/>
        </w:rPr>
        <w:t>Example in Practice</w:t>
      </w:r>
      <w:proofErr w:type="gramStart"/>
      <w:r w:rsidRPr="00557E8C">
        <w:rPr>
          <w:rFonts w:ascii="Times New Roman" w:eastAsia="Times New Roman" w:hAnsi="Times New Roman" w:cs="Times New Roman"/>
          <w:b/>
          <w:bCs/>
          <w:sz w:val="24"/>
          <w:szCs w:val="24"/>
          <w:lang w:eastAsia="en-IN"/>
        </w:rPr>
        <w:t>:</w:t>
      </w:r>
      <w:proofErr w:type="gramEnd"/>
      <w:r w:rsidRPr="00557E8C">
        <w:rPr>
          <w:rFonts w:ascii="Times New Roman" w:eastAsia="Times New Roman" w:hAnsi="Times New Roman" w:cs="Times New Roman"/>
          <w:sz w:val="24"/>
          <w:szCs w:val="24"/>
          <w:lang w:eastAsia="en-IN"/>
        </w:rPr>
        <w:br/>
        <w:t>A trader in Rajasthan selling goods worth ₹1,00,000 within the state will pay CGST ₹9,000 and SGST ₹9,000. But if the same trader sells to Gujarat, he will pay IGST ₹18,000, which will be shared between the Centre and Gujarat. This mechanism demonstrates how India’s Dual GST ensures fairness and efficiency in taxation.</w:t>
      </w: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p w:rsidR="00836144" w:rsidRPr="00557E8C" w:rsidRDefault="00836144" w:rsidP="00D60DEB">
      <w:pPr>
        <w:spacing w:after="0" w:line="360" w:lineRule="auto"/>
        <w:jc w:val="both"/>
        <w:rPr>
          <w:rFonts w:ascii="Times New Roman" w:eastAsia="Times New Roman" w:hAnsi="Times New Roman" w:cs="Times New Roman"/>
          <w:sz w:val="24"/>
          <w:szCs w:val="24"/>
          <w:lang w:eastAsia="en-IN"/>
        </w:rPr>
      </w:pPr>
    </w:p>
    <w:sectPr w:rsidR="00836144" w:rsidRPr="00557E8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B37" w:rsidRDefault="009D1B37" w:rsidP="00536810">
      <w:pPr>
        <w:spacing w:after="0" w:line="240" w:lineRule="auto"/>
      </w:pPr>
      <w:r>
        <w:separator/>
      </w:r>
    </w:p>
  </w:endnote>
  <w:endnote w:type="continuationSeparator" w:id="0">
    <w:p w:rsidR="009D1B37" w:rsidRDefault="009D1B37" w:rsidP="0053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55096"/>
      <w:docPartObj>
        <w:docPartGallery w:val="Page Numbers (Bottom of Page)"/>
        <w:docPartUnique/>
      </w:docPartObj>
    </w:sdtPr>
    <w:sdtEndPr>
      <w:rPr>
        <w:noProof/>
      </w:rPr>
    </w:sdtEndPr>
    <w:sdtContent>
      <w:p w:rsidR="009A26B9" w:rsidRDefault="009A26B9">
        <w:pPr>
          <w:pStyle w:val="Footer"/>
          <w:jc w:val="right"/>
        </w:pPr>
        <w:r>
          <w:fldChar w:fldCharType="begin"/>
        </w:r>
        <w:r>
          <w:instrText xml:space="preserve"> PAGE   \* MERGEFORMAT </w:instrText>
        </w:r>
        <w:r>
          <w:fldChar w:fldCharType="separate"/>
        </w:r>
        <w:r w:rsidR="00BF6976">
          <w:rPr>
            <w:noProof/>
          </w:rPr>
          <w:t>2</w:t>
        </w:r>
        <w:r>
          <w:rPr>
            <w:noProof/>
          </w:rPr>
          <w:fldChar w:fldCharType="end"/>
        </w:r>
      </w:p>
    </w:sdtContent>
  </w:sdt>
  <w:p w:rsidR="00536810" w:rsidRDefault="00536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B37" w:rsidRDefault="009D1B37" w:rsidP="00536810">
      <w:pPr>
        <w:spacing w:after="0" w:line="240" w:lineRule="auto"/>
      </w:pPr>
      <w:r>
        <w:separator/>
      </w:r>
    </w:p>
  </w:footnote>
  <w:footnote w:type="continuationSeparator" w:id="0">
    <w:p w:rsidR="009D1B37" w:rsidRDefault="009D1B37" w:rsidP="00536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810" w:rsidRDefault="009D1B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547" o:spid="_x0000_s2050" type="#_x0000_t136" style="position:absolute;margin-left:0;margin-top:0;width:223.5pt;height:44.25pt;rotation:315;z-index:-251655168;mso-position-horizontal:center;mso-position-horizontal-relative:margin;mso-position-vertical:center;mso-position-vertical-relative:margin" o:allowincell="f" fillcolor="silver" stroked="f">
          <v:fill opacity=".5"/>
          <v:textpath style="font-family:&quot;Calibri&quot;" string="Dr. Anand Vy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810" w:rsidRDefault="009D1B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548" o:spid="_x0000_s2051" type="#_x0000_t136" style="position:absolute;margin-left:0;margin-top:0;width:223.5pt;height:44.25pt;rotation:315;z-index:-251653120;mso-position-horizontal:center;mso-position-horizontal-relative:margin;mso-position-vertical:center;mso-position-vertical-relative:margin" o:allowincell="f" fillcolor="silver" stroked="f">
          <v:fill opacity=".5"/>
          <v:textpath style="font-family:&quot;Calibri&quot;" string="Dr. Anand Vy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810" w:rsidRDefault="009D1B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546" o:spid="_x0000_s2049" type="#_x0000_t136" style="position:absolute;margin-left:0;margin-top:0;width:223.5pt;height:44.25pt;rotation:315;z-index:-251657216;mso-position-horizontal:center;mso-position-horizontal-relative:margin;mso-position-vertical:center;mso-position-vertical-relative:margin" o:allowincell="f" fillcolor="silver" stroked="f">
          <v:fill opacity=".5"/>
          <v:textpath style="font-family:&quot;Calibri&quot;" string="Dr. Anand Vy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47D"/>
    <w:multiLevelType w:val="multilevel"/>
    <w:tmpl w:val="6EB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B5575"/>
    <w:multiLevelType w:val="multilevel"/>
    <w:tmpl w:val="4062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65F33"/>
    <w:multiLevelType w:val="multilevel"/>
    <w:tmpl w:val="CCC43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976D3"/>
    <w:multiLevelType w:val="multilevel"/>
    <w:tmpl w:val="A52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54168"/>
    <w:multiLevelType w:val="multilevel"/>
    <w:tmpl w:val="CAD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D90398"/>
    <w:multiLevelType w:val="multilevel"/>
    <w:tmpl w:val="059ED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653B7"/>
    <w:multiLevelType w:val="multilevel"/>
    <w:tmpl w:val="AE78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B11BF"/>
    <w:multiLevelType w:val="multilevel"/>
    <w:tmpl w:val="0ED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762C1"/>
    <w:multiLevelType w:val="multilevel"/>
    <w:tmpl w:val="7F66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B35C5"/>
    <w:multiLevelType w:val="multilevel"/>
    <w:tmpl w:val="24F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B63EFE"/>
    <w:multiLevelType w:val="multilevel"/>
    <w:tmpl w:val="ACA2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E83B38"/>
    <w:multiLevelType w:val="multilevel"/>
    <w:tmpl w:val="19703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DC0889"/>
    <w:multiLevelType w:val="multilevel"/>
    <w:tmpl w:val="2DB4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DD4740"/>
    <w:multiLevelType w:val="multilevel"/>
    <w:tmpl w:val="3AD2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6E47EF"/>
    <w:multiLevelType w:val="multilevel"/>
    <w:tmpl w:val="A15C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D0240C"/>
    <w:multiLevelType w:val="multilevel"/>
    <w:tmpl w:val="4142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171571"/>
    <w:multiLevelType w:val="multilevel"/>
    <w:tmpl w:val="9CF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AC3BD5"/>
    <w:multiLevelType w:val="multilevel"/>
    <w:tmpl w:val="4EA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B91664"/>
    <w:multiLevelType w:val="multilevel"/>
    <w:tmpl w:val="83C4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768E5"/>
    <w:multiLevelType w:val="multilevel"/>
    <w:tmpl w:val="BF78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1732B3"/>
    <w:multiLevelType w:val="multilevel"/>
    <w:tmpl w:val="7C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AE61D8"/>
    <w:multiLevelType w:val="multilevel"/>
    <w:tmpl w:val="F078F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E10CD8"/>
    <w:multiLevelType w:val="multilevel"/>
    <w:tmpl w:val="BC42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4E3ADB"/>
    <w:multiLevelType w:val="multilevel"/>
    <w:tmpl w:val="25A8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943308"/>
    <w:multiLevelType w:val="multilevel"/>
    <w:tmpl w:val="D386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18067B"/>
    <w:multiLevelType w:val="multilevel"/>
    <w:tmpl w:val="77BE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A05FD6"/>
    <w:multiLevelType w:val="multilevel"/>
    <w:tmpl w:val="A5FA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D82F9F"/>
    <w:multiLevelType w:val="multilevel"/>
    <w:tmpl w:val="508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4542A4"/>
    <w:multiLevelType w:val="multilevel"/>
    <w:tmpl w:val="A1D0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491466"/>
    <w:multiLevelType w:val="multilevel"/>
    <w:tmpl w:val="98F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149A7"/>
    <w:multiLevelType w:val="multilevel"/>
    <w:tmpl w:val="BA3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780BF5"/>
    <w:multiLevelType w:val="multilevel"/>
    <w:tmpl w:val="C56E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FE7F59"/>
    <w:multiLevelType w:val="multilevel"/>
    <w:tmpl w:val="AD32E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D203F8"/>
    <w:multiLevelType w:val="multilevel"/>
    <w:tmpl w:val="F3F22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4DD09BF"/>
    <w:multiLevelType w:val="multilevel"/>
    <w:tmpl w:val="33C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E27D22"/>
    <w:multiLevelType w:val="multilevel"/>
    <w:tmpl w:val="9976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7E85E23"/>
    <w:multiLevelType w:val="multilevel"/>
    <w:tmpl w:val="707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F00F66"/>
    <w:multiLevelType w:val="multilevel"/>
    <w:tmpl w:val="EDA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0C412D"/>
    <w:multiLevelType w:val="multilevel"/>
    <w:tmpl w:val="316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A222E5"/>
    <w:multiLevelType w:val="multilevel"/>
    <w:tmpl w:val="D1C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BF516C"/>
    <w:multiLevelType w:val="multilevel"/>
    <w:tmpl w:val="D426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D2665A6"/>
    <w:multiLevelType w:val="multilevel"/>
    <w:tmpl w:val="DE3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AF6AF2"/>
    <w:multiLevelType w:val="multilevel"/>
    <w:tmpl w:val="151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F5620C"/>
    <w:multiLevelType w:val="multilevel"/>
    <w:tmpl w:val="477C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376146"/>
    <w:multiLevelType w:val="multilevel"/>
    <w:tmpl w:val="F8D83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63F7AE6"/>
    <w:multiLevelType w:val="multilevel"/>
    <w:tmpl w:val="4352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C47450"/>
    <w:multiLevelType w:val="multilevel"/>
    <w:tmpl w:val="EA9E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8B2CB2"/>
    <w:multiLevelType w:val="multilevel"/>
    <w:tmpl w:val="BBC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C85108"/>
    <w:multiLevelType w:val="multilevel"/>
    <w:tmpl w:val="D778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A1221B1"/>
    <w:multiLevelType w:val="multilevel"/>
    <w:tmpl w:val="901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3A2FCB"/>
    <w:multiLevelType w:val="multilevel"/>
    <w:tmpl w:val="5BCC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AEC5BE8"/>
    <w:multiLevelType w:val="multilevel"/>
    <w:tmpl w:val="348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DFF5533"/>
    <w:multiLevelType w:val="multilevel"/>
    <w:tmpl w:val="B20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179379A"/>
    <w:multiLevelType w:val="multilevel"/>
    <w:tmpl w:val="A38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6424133"/>
    <w:multiLevelType w:val="multilevel"/>
    <w:tmpl w:val="F33A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C070505"/>
    <w:multiLevelType w:val="multilevel"/>
    <w:tmpl w:val="9B1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CAE14B9"/>
    <w:multiLevelType w:val="multilevel"/>
    <w:tmpl w:val="850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DEB1947"/>
    <w:multiLevelType w:val="multilevel"/>
    <w:tmpl w:val="C77C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BA2E64"/>
    <w:multiLevelType w:val="multilevel"/>
    <w:tmpl w:val="E414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6946AA1"/>
    <w:multiLevelType w:val="multilevel"/>
    <w:tmpl w:val="C798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6F2633D"/>
    <w:multiLevelType w:val="multilevel"/>
    <w:tmpl w:val="F3F8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886801"/>
    <w:multiLevelType w:val="multilevel"/>
    <w:tmpl w:val="8D0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AB35F8"/>
    <w:multiLevelType w:val="multilevel"/>
    <w:tmpl w:val="3110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95B66B5"/>
    <w:multiLevelType w:val="multilevel"/>
    <w:tmpl w:val="DF12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ADD4E16"/>
    <w:multiLevelType w:val="multilevel"/>
    <w:tmpl w:val="C4BE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E9A28DC"/>
    <w:multiLevelType w:val="multilevel"/>
    <w:tmpl w:val="6EF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0"/>
  </w:num>
  <w:num w:numId="3">
    <w:abstractNumId w:val="39"/>
  </w:num>
  <w:num w:numId="4">
    <w:abstractNumId w:val="30"/>
  </w:num>
  <w:num w:numId="5">
    <w:abstractNumId w:val="40"/>
  </w:num>
  <w:num w:numId="6">
    <w:abstractNumId w:val="21"/>
  </w:num>
  <w:num w:numId="7">
    <w:abstractNumId w:val="21"/>
    <w:lvlOverride w:ilvl="1">
      <w:lvl w:ilvl="1">
        <w:numFmt w:val="decimal"/>
        <w:lvlText w:val="%2."/>
        <w:lvlJc w:val="left"/>
      </w:lvl>
    </w:lvlOverride>
  </w:num>
  <w:num w:numId="8">
    <w:abstractNumId w:val="9"/>
  </w:num>
  <w:num w:numId="9">
    <w:abstractNumId w:val="62"/>
  </w:num>
  <w:num w:numId="10">
    <w:abstractNumId w:val="25"/>
  </w:num>
  <w:num w:numId="11">
    <w:abstractNumId w:val="6"/>
  </w:num>
  <w:num w:numId="12">
    <w:abstractNumId w:val="52"/>
  </w:num>
  <w:num w:numId="13">
    <w:abstractNumId w:val="58"/>
  </w:num>
  <w:num w:numId="14">
    <w:abstractNumId w:val="5"/>
  </w:num>
  <w:num w:numId="15">
    <w:abstractNumId w:val="11"/>
  </w:num>
  <w:num w:numId="16">
    <w:abstractNumId w:val="63"/>
  </w:num>
  <w:num w:numId="17">
    <w:abstractNumId w:val="15"/>
  </w:num>
  <w:num w:numId="18">
    <w:abstractNumId w:val="32"/>
  </w:num>
  <w:num w:numId="19">
    <w:abstractNumId w:val="33"/>
  </w:num>
  <w:num w:numId="20">
    <w:abstractNumId w:val="16"/>
  </w:num>
  <w:num w:numId="21">
    <w:abstractNumId w:val="13"/>
  </w:num>
  <w:num w:numId="22">
    <w:abstractNumId w:val="46"/>
  </w:num>
  <w:num w:numId="23">
    <w:abstractNumId w:val="42"/>
  </w:num>
  <w:num w:numId="24">
    <w:abstractNumId w:val="41"/>
  </w:num>
  <w:num w:numId="25">
    <w:abstractNumId w:val="28"/>
  </w:num>
  <w:num w:numId="26">
    <w:abstractNumId w:val="36"/>
  </w:num>
  <w:num w:numId="27">
    <w:abstractNumId w:val="56"/>
  </w:num>
  <w:num w:numId="28">
    <w:abstractNumId w:val="0"/>
  </w:num>
  <w:num w:numId="29">
    <w:abstractNumId w:val="23"/>
  </w:num>
  <w:num w:numId="30">
    <w:abstractNumId w:val="45"/>
  </w:num>
  <w:num w:numId="31">
    <w:abstractNumId w:val="29"/>
  </w:num>
  <w:num w:numId="32">
    <w:abstractNumId w:val="38"/>
  </w:num>
  <w:num w:numId="33">
    <w:abstractNumId w:val="54"/>
  </w:num>
  <w:num w:numId="34">
    <w:abstractNumId w:val="3"/>
  </w:num>
  <w:num w:numId="35">
    <w:abstractNumId w:val="35"/>
  </w:num>
  <w:num w:numId="36">
    <w:abstractNumId w:val="65"/>
  </w:num>
  <w:num w:numId="37">
    <w:abstractNumId w:val="49"/>
  </w:num>
  <w:num w:numId="38">
    <w:abstractNumId w:val="12"/>
  </w:num>
  <w:num w:numId="39">
    <w:abstractNumId w:val="10"/>
  </w:num>
  <w:num w:numId="40">
    <w:abstractNumId w:val="19"/>
  </w:num>
  <w:num w:numId="41">
    <w:abstractNumId w:val="48"/>
  </w:num>
  <w:num w:numId="42">
    <w:abstractNumId w:val="4"/>
  </w:num>
  <w:num w:numId="43">
    <w:abstractNumId w:val="14"/>
  </w:num>
  <w:num w:numId="44">
    <w:abstractNumId w:val="53"/>
  </w:num>
  <w:num w:numId="45">
    <w:abstractNumId w:val="59"/>
  </w:num>
  <w:num w:numId="46">
    <w:abstractNumId w:val="43"/>
  </w:num>
  <w:num w:numId="47">
    <w:abstractNumId w:val="57"/>
  </w:num>
  <w:num w:numId="48">
    <w:abstractNumId w:val="17"/>
  </w:num>
  <w:num w:numId="49">
    <w:abstractNumId w:val="55"/>
  </w:num>
  <w:num w:numId="50">
    <w:abstractNumId w:val="20"/>
  </w:num>
  <w:num w:numId="51">
    <w:abstractNumId w:val="26"/>
  </w:num>
  <w:num w:numId="52">
    <w:abstractNumId w:val="47"/>
  </w:num>
  <w:num w:numId="53">
    <w:abstractNumId w:val="51"/>
  </w:num>
  <w:num w:numId="54">
    <w:abstractNumId w:val="22"/>
  </w:num>
  <w:num w:numId="55">
    <w:abstractNumId w:val="37"/>
  </w:num>
  <w:num w:numId="56">
    <w:abstractNumId w:val="31"/>
  </w:num>
  <w:num w:numId="57">
    <w:abstractNumId w:val="7"/>
  </w:num>
  <w:num w:numId="58">
    <w:abstractNumId w:val="44"/>
  </w:num>
  <w:num w:numId="59">
    <w:abstractNumId w:val="34"/>
  </w:num>
  <w:num w:numId="60">
    <w:abstractNumId w:val="50"/>
  </w:num>
  <w:num w:numId="61">
    <w:abstractNumId w:val="1"/>
  </w:num>
  <w:num w:numId="62">
    <w:abstractNumId w:val="27"/>
  </w:num>
  <w:num w:numId="63">
    <w:abstractNumId w:val="2"/>
  </w:num>
  <w:num w:numId="64">
    <w:abstractNumId w:val="8"/>
  </w:num>
  <w:num w:numId="65">
    <w:abstractNumId w:val="61"/>
  </w:num>
  <w:num w:numId="66">
    <w:abstractNumId w:val="64"/>
  </w:num>
  <w:num w:numId="67">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32"/>
    <w:rsid w:val="000018E0"/>
    <w:rsid w:val="00055FAA"/>
    <w:rsid w:val="000C505C"/>
    <w:rsid w:val="00301267"/>
    <w:rsid w:val="00333BCD"/>
    <w:rsid w:val="00387D97"/>
    <w:rsid w:val="003E2EF6"/>
    <w:rsid w:val="00470FFE"/>
    <w:rsid w:val="004C0648"/>
    <w:rsid w:val="005022D3"/>
    <w:rsid w:val="00536810"/>
    <w:rsid w:val="00557E8C"/>
    <w:rsid w:val="005B1DB1"/>
    <w:rsid w:val="006503E7"/>
    <w:rsid w:val="00722CC9"/>
    <w:rsid w:val="007C4447"/>
    <w:rsid w:val="007D13EE"/>
    <w:rsid w:val="00836144"/>
    <w:rsid w:val="009010B5"/>
    <w:rsid w:val="009A26B9"/>
    <w:rsid w:val="009D1B37"/>
    <w:rsid w:val="00A32198"/>
    <w:rsid w:val="00A47393"/>
    <w:rsid w:val="00BD6D32"/>
    <w:rsid w:val="00BF6976"/>
    <w:rsid w:val="00BF76FE"/>
    <w:rsid w:val="00C8752E"/>
    <w:rsid w:val="00D60DEB"/>
    <w:rsid w:val="00F10D09"/>
    <w:rsid w:val="00F23495"/>
    <w:rsid w:val="00FD7DA8"/>
    <w:rsid w:val="00FE50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20D8ED-AF48-479B-8073-4338B270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505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0C505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6D32"/>
    <w:rPr>
      <w:b/>
      <w:bCs/>
    </w:rPr>
  </w:style>
  <w:style w:type="paragraph" w:styleId="NormalWeb">
    <w:name w:val="Normal (Web)"/>
    <w:basedOn w:val="Normal"/>
    <w:uiPriority w:val="99"/>
    <w:semiHidden/>
    <w:unhideWhenUsed/>
    <w:rsid w:val="00BD6D3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0C505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0C505C"/>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0C505C"/>
    <w:rPr>
      <w:i/>
      <w:iCs/>
    </w:rPr>
  </w:style>
  <w:style w:type="character" w:styleId="Hyperlink">
    <w:name w:val="Hyperlink"/>
    <w:basedOn w:val="DefaultParagraphFont"/>
    <w:uiPriority w:val="99"/>
    <w:semiHidden/>
    <w:unhideWhenUsed/>
    <w:rsid w:val="00836144"/>
    <w:rPr>
      <w:color w:val="0000FF"/>
      <w:u w:val="single"/>
    </w:rPr>
  </w:style>
  <w:style w:type="paragraph" w:styleId="Header">
    <w:name w:val="header"/>
    <w:basedOn w:val="Normal"/>
    <w:link w:val="HeaderChar"/>
    <w:uiPriority w:val="99"/>
    <w:unhideWhenUsed/>
    <w:rsid w:val="00536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810"/>
  </w:style>
  <w:style w:type="paragraph" w:styleId="Footer">
    <w:name w:val="footer"/>
    <w:basedOn w:val="Normal"/>
    <w:link w:val="FooterChar"/>
    <w:uiPriority w:val="99"/>
    <w:unhideWhenUsed/>
    <w:rsid w:val="00536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7204">
      <w:bodyDiv w:val="1"/>
      <w:marLeft w:val="0"/>
      <w:marRight w:val="0"/>
      <w:marTop w:val="0"/>
      <w:marBottom w:val="0"/>
      <w:divBdr>
        <w:top w:val="none" w:sz="0" w:space="0" w:color="auto"/>
        <w:left w:val="none" w:sz="0" w:space="0" w:color="auto"/>
        <w:bottom w:val="none" w:sz="0" w:space="0" w:color="auto"/>
        <w:right w:val="none" w:sz="0" w:space="0" w:color="auto"/>
      </w:divBdr>
    </w:div>
    <w:div w:id="73822573">
      <w:bodyDiv w:val="1"/>
      <w:marLeft w:val="0"/>
      <w:marRight w:val="0"/>
      <w:marTop w:val="0"/>
      <w:marBottom w:val="0"/>
      <w:divBdr>
        <w:top w:val="none" w:sz="0" w:space="0" w:color="auto"/>
        <w:left w:val="none" w:sz="0" w:space="0" w:color="auto"/>
        <w:bottom w:val="none" w:sz="0" w:space="0" w:color="auto"/>
        <w:right w:val="none" w:sz="0" w:space="0" w:color="auto"/>
      </w:divBdr>
    </w:div>
    <w:div w:id="98256666">
      <w:bodyDiv w:val="1"/>
      <w:marLeft w:val="0"/>
      <w:marRight w:val="0"/>
      <w:marTop w:val="0"/>
      <w:marBottom w:val="0"/>
      <w:divBdr>
        <w:top w:val="none" w:sz="0" w:space="0" w:color="auto"/>
        <w:left w:val="none" w:sz="0" w:space="0" w:color="auto"/>
        <w:bottom w:val="none" w:sz="0" w:space="0" w:color="auto"/>
        <w:right w:val="none" w:sz="0" w:space="0" w:color="auto"/>
      </w:divBdr>
    </w:div>
    <w:div w:id="146632215">
      <w:bodyDiv w:val="1"/>
      <w:marLeft w:val="0"/>
      <w:marRight w:val="0"/>
      <w:marTop w:val="0"/>
      <w:marBottom w:val="0"/>
      <w:divBdr>
        <w:top w:val="none" w:sz="0" w:space="0" w:color="auto"/>
        <w:left w:val="none" w:sz="0" w:space="0" w:color="auto"/>
        <w:bottom w:val="none" w:sz="0" w:space="0" w:color="auto"/>
        <w:right w:val="none" w:sz="0" w:space="0" w:color="auto"/>
      </w:divBdr>
    </w:div>
    <w:div w:id="190806955">
      <w:bodyDiv w:val="1"/>
      <w:marLeft w:val="0"/>
      <w:marRight w:val="0"/>
      <w:marTop w:val="0"/>
      <w:marBottom w:val="0"/>
      <w:divBdr>
        <w:top w:val="none" w:sz="0" w:space="0" w:color="auto"/>
        <w:left w:val="none" w:sz="0" w:space="0" w:color="auto"/>
        <w:bottom w:val="none" w:sz="0" w:space="0" w:color="auto"/>
        <w:right w:val="none" w:sz="0" w:space="0" w:color="auto"/>
      </w:divBdr>
    </w:div>
    <w:div w:id="327027523">
      <w:bodyDiv w:val="1"/>
      <w:marLeft w:val="0"/>
      <w:marRight w:val="0"/>
      <w:marTop w:val="0"/>
      <w:marBottom w:val="0"/>
      <w:divBdr>
        <w:top w:val="none" w:sz="0" w:space="0" w:color="auto"/>
        <w:left w:val="none" w:sz="0" w:space="0" w:color="auto"/>
        <w:bottom w:val="none" w:sz="0" w:space="0" w:color="auto"/>
        <w:right w:val="none" w:sz="0" w:space="0" w:color="auto"/>
      </w:divBdr>
    </w:div>
    <w:div w:id="347802405">
      <w:bodyDiv w:val="1"/>
      <w:marLeft w:val="0"/>
      <w:marRight w:val="0"/>
      <w:marTop w:val="0"/>
      <w:marBottom w:val="0"/>
      <w:divBdr>
        <w:top w:val="none" w:sz="0" w:space="0" w:color="auto"/>
        <w:left w:val="none" w:sz="0" w:space="0" w:color="auto"/>
        <w:bottom w:val="none" w:sz="0" w:space="0" w:color="auto"/>
        <w:right w:val="none" w:sz="0" w:space="0" w:color="auto"/>
      </w:divBdr>
    </w:div>
    <w:div w:id="452557663">
      <w:bodyDiv w:val="1"/>
      <w:marLeft w:val="0"/>
      <w:marRight w:val="0"/>
      <w:marTop w:val="0"/>
      <w:marBottom w:val="0"/>
      <w:divBdr>
        <w:top w:val="none" w:sz="0" w:space="0" w:color="auto"/>
        <w:left w:val="none" w:sz="0" w:space="0" w:color="auto"/>
        <w:bottom w:val="none" w:sz="0" w:space="0" w:color="auto"/>
        <w:right w:val="none" w:sz="0" w:space="0" w:color="auto"/>
      </w:divBdr>
    </w:div>
    <w:div w:id="574437522">
      <w:bodyDiv w:val="1"/>
      <w:marLeft w:val="0"/>
      <w:marRight w:val="0"/>
      <w:marTop w:val="0"/>
      <w:marBottom w:val="0"/>
      <w:divBdr>
        <w:top w:val="none" w:sz="0" w:space="0" w:color="auto"/>
        <w:left w:val="none" w:sz="0" w:space="0" w:color="auto"/>
        <w:bottom w:val="none" w:sz="0" w:space="0" w:color="auto"/>
        <w:right w:val="none" w:sz="0" w:space="0" w:color="auto"/>
      </w:divBdr>
    </w:div>
    <w:div w:id="609626213">
      <w:bodyDiv w:val="1"/>
      <w:marLeft w:val="0"/>
      <w:marRight w:val="0"/>
      <w:marTop w:val="0"/>
      <w:marBottom w:val="0"/>
      <w:divBdr>
        <w:top w:val="none" w:sz="0" w:space="0" w:color="auto"/>
        <w:left w:val="none" w:sz="0" w:space="0" w:color="auto"/>
        <w:bottom w:val="none" w:sz="0" w:space="0" w:color="auto"/>
        <w:right w:val="none" w:sz="0" w:space="0" w:color="auto"/>
      </w:divBdr>
    </w:div>
    <w:div w:id="638414350">
      <w:bodyDiv w:val="1"/>
      <w:marLeft w:val="0"/>
      <w:marRight w:val="0"/>
      <w:marTop w:val="0"/>
      <w:marBottom w:val="0"/>
      <w:divBdr>
        <w:top w:val="none" w:sz="0" w:space="0" w:color="auto"/>
        <w:left w:val="none" w:sz="0" w:space="0" w:color="auto"/>
        <w:bottom w:val="none" w:sz="0" w:space="0" w:color="auto"/>
        <w:right w:val="none" w:sz="0" w:space="0" w:color="auto"/>
      </w:divBdr>
    </w:div>
    <w:div w:id="715085780">
      <w:bodyDiv w:val="1"/>
      <w:marLeft w:val="0"/>
      <w:marRight w:val="0"/>
      <w:marTop w:val="0"/>
      <w:marBottom w:val="0"/>
      <w:divBdr>
        <w:top w:val="none" w:sz="0" w:space="0" w:color="auto"/>
        <w:left w:val="none" w:sz="0" w:space="0" w:color="auto"/>
        <w:bottom w:val="none" w:sz="0" w:space="0" w:color="auto"/>
        <w:right w:val="none" w:sz="0" w:space="0" w:color="auto"/>
      </w:divBdr>
    </w:div>
    <w:div w:id="859584273">
      <w:bodyDiv w:val="1"/>
      <w:marLeft w:val="0"/>
      <w:marRight w:val="0"/>
      <w:marTop w:val="0"/>
      <w:marBottom w:val="0"/>
      <w:divBdr>
        <w:top w:val="none" w:sz="0" w:space="0" w:color="auto"/>
        <w:left w:val="none" w:sz="0" w:space="0" w:color="auto"/>
        <w:bottom w:val="none" w:sz="0" w:space="0" w:color="auto"/>
        <w:right w:val="none" w:sz="0" w:space="0" w:color="auto"/>
      </w:divBdr>
    </w:div>
    <w:div w:id="1069038536">
      <w:bodyDiv w:val="1"/>
      <w:marLeft w:val="0"/>
      <w:marRight w:val="0"/>
      <w:marTop w:val="0"/>
      <w:marBottom w:val="0"/>
      <w:divBdr>
        <w:top w:val="none" w:sz="0" w:space="0" w:color="auto"/>
        <w:left w:val="none" w:sz="0" w:space="0" w:color="auto"/>
        <w:bottom w:val="none" w:sz="0" w:space="0" w:color="auto"/>
        <w:right w:val="none" w:sz="0" w:space="0" w:color="auto"/>
      </w:divBdr>
    </w:div>
    <w:div w:id="1085297746">
      <w:bodyDiv w:val="1"/>
      <w:marLeft w:val="0"/>
      <w:marRight w:val="0"/>
      <w:marTop w:val="0"/>
      <w:marBottom w:val="0"/>
      <w:divBdr>
        <w:top w:val="none" w:sz="0" w:space="0" w:color="auto"/>
        <w:left w:val="none" w:sz="0" w:space="0" w:color="auto"/>
        <w:bottom w:val="none" w:sz="0" w:space="0" w:color="auto"/>
        <w:right w:val="none" w:sz="0" w:space="0" w:color="auto"/>
      </w:divBdr>
    </w:div>
    <w:div w:id="1287734911">
      <w:bodyDiv w:val="1"/>
      <w:marLeft w:val="0"/>
      <w:marRight w:val="0"/>
      <w:marTop w:val="0"/>
      <w:marBottom w:val="0"/>
      <w:divBdr>
        <w:top w:val="none" w:sz="0" w:space="0" w:color="auto"/>
        <w:left w:val="none" w:sz="0" w:space="0" w:color="auto"/>
        <w:bottom w:val="none" w:sz="0" w:space="0" w:color="auto"/>
        <w:right w:val="none" w:sz="0" w:space="0" w:color="auto"/>
      </w:divBdr>
    </w:div>
    <w:div w:id="1311669518">
      <w:bodyDiv w:val="1"/>
      <w:marLeft w:val="0"/>
      <w:marRight w:val="0"/>
      <w:marTop w:val="0"/>
      <w:marBottom w:val="0"/>
      <w:divBdr>
        <w:top w:val="none" w:sz="0" w:space="0" w:color="auto"/>
        <w:left w:val="none" w:sz="0" w:space="0" w:color="auto"/>
        <w:bottom w:val="none" w:sz="0" w:space="0" w:color="auto"/>
        <w:right w:val="none" w:sz="0" w:space="0" w:color="auto"/>
      </w:divBdr>
    </w:div>
    <w:div w:id="1314722203">
      <w:bodyDiv w:val="1"/>
      <w:marLeft w:val="0"/>
      <w:marRight w:val="0"/>
      <w:marTop w:val="0"/>
      <w:marBottom w:val="0"/>
      <w:divBdr>
        <w:top w:val="none" w:sz="0" w:space="0" w:color="auto"/>
        <w:left w:val="none" w:sz="0" w:space="0" w:color="auto"/>
        <w:bottom w:val="none" w:sz="0" w:space="0" w:color="auto"/>
        <w:right w:val="none" w:sz="0" w:space="0" w:color="auto"/>
      </w:divBdr>
    </w:div>
    <w:div w:id="1342925124">
      <w:bodyDiv w:val="1"/>
      <w:marLeft w:val="0"/>
      <w:marRight w:val="0"/>
      <w:marTop w:val="0"/>
      <w:marBottom w:val="0"/>
      <w:divBdr>
        <w:top w:val="none" w:sz="0" w:space="0" w:color="auto"/>
        <w:left w:val="none" w:sz="0" w:space="0" w:color="auto"/>
        <w:bottom w:val="none" w:sz="0" w:space="0" w:color="auto"/>
        <w:right w:val="none" w:sz="0" w:space="0" w:color="auto"/>
      </w:divBdr>
    </w:div>
    <w:div w:id="1473137001">
      <w:bodyDiv w:val="1"/>
      <w:marLeft w:val="0"/>
      <w:marRight w:val="0"/>
      <w:marTop w:val="0"/>
      <w:marBottom w:val="0"/>
      <w:divBdr>
        <w:top w:val="none" w:sz="0" w:space="0" w:color="auto"/>
        <w:left w:val="none" w:sz="0" w:space="0" w:color="auto"/>
        <w:bottom w:val="none" w:sz="0" w:space="0" w:color="auto"/>
        <w:right w:val="none" w:sz="0" w:space="0" w:color="auto"/>
      </w:divBdr>
    </w:div>
    <w:div w:id="1503471219">
      <w:bodyDiv w:val="1"/>
      <w:marLeft w:val="0"/>
      <w:marRight w:val="0"/>
      <w:marTop w:val="0"/>
      <w:marBottom w:val="0"/>
      <w:divBdr>
        <w:top w:val="none" w:sz="0" w:space="0" w:color="auto"/>
        <w:left w:val="none" w:sz="0" w:space="0" w:color="auto"/>
        <w:bottom w:val="none" w:sz="0" w:space="0" w:color="auto"/>
        <w:right w:val="none" w:sz="0" w:space="0" w:color="auto"/>
      </w:divBdr>
    </w:div>
    <w:div w:id="1520966836">
      <w:bodyDiv w:val="1"/>
      <w:marLeft w:val="0"/>
      <w:marRight w:val="0"/>
      <w:marTop w:val="0"/>
      <w:marBottom w:val="0"/>
      <w:divBdr>
        <w:top w:val="none" w:sz="0" w:space="0" w:color="auto"/>
        <w:left w:val="none" w:sz="0" w:space="0" w:color="auto"/>
        <w:bottom w:val="none" w:sz="0" w:space="0" w:color="auto"/>
        <w:right w:val="none" w:sz="0" w:space="0" w:color="auto"/>
      </w:divBdr>
    </w:div>
    <w:div w:id="1527255024">
      <w:bodyDiv w:val="1"/>
      <w:marLeft w:val="0"/>
      <w:marRight w:val="0"/>
      <w:marTop w:val="0"/>
      <w:marBottom w:val="0"/>
      <w:divBdr>
        <w:top w:val="none" w:sz="0" w:space="0" w:color="auto"/>
        <w:left w:val="none" w:sz="0" w:space="0" w:color="auto"/>
        <w:bottom w:val="none" w:sz="0" w:space="0" w:color="auto"/>
        <w:right w:val="none" w:sz="0" w:space="0" w:color="auto"/>
      </w:divBdr>
    </w:div>
    <w:div w:id="1541014847">
      <w:bodyDiv w:val="1"/>
      <w:marLeft w:val="0"/>
      <w:marRight w:val="0"/>
      <w:marTop w:val="0"/>
      <w:marBottom w:val="0"/>
      <w:divBdr>
        <w:top w:val="none" w:sz="0" w:space="0" w:color="auto"/>
        <w:left w:val="none" w:sz="0" w:space="0" w:color="auto"/>
        <w:bottom w:val="none" w:sz="0" w:space="0" w:color="auto"/>
        <w:right w:val="none" w:sz="0" w:space="0" w:color="auto"/>
      </w:divBdr>
    </w:div>
    <w:div w:id="1651668357">
      <w:bodyDiv w:val="1"/>
      <w:marLeft w:val="0"/>
      <w:marRight w:val="0"/>
      <w:marTop w:val="0"/>
      <w:marBottom w:val="0"/>
      <w:divBdr>
        <w:top w:val="none" w:sz="0" w:space="0" w:color="auto"/>
        <w:left w:val="none" w:sz="0" w:space="0" w:color="auto"/>
        <w:bottom w:val="none" w:sz="0" w:space="0" w:color="auto"/>
        <w:right w:val="none" w:sz="0" w:space="0" w:color="auto"/>
      </w:divBdr>
    </w:div>
    <w:div w:id="1719091490">
      <w:bodyDiv w:val="1"/>
      <w:marLeft w:val="0"/>
      <w:marRight w:val="0"/>
      <w:marTop w:val="0"/>
      <w:marBottom w:val="0"/>
      <w:divBdr>
        <w:top w:val="none" w:sz="0" w:space="0" w:color="auto"/>
        <w:left w:val="none" w:sz="0" w:space="0" w:color="auto"/>
        <w:bottom w:val="none" w:sz="0" w:space="0" w:color="auto"/>
        <w:right w:val="none" w:sz="0" w:space="0" w:color="auto"/>
      </w:divBdr>
    </w:div>
    <w:div w:id="1767773058">
      <w:bodyDiv w:val="1"/>
      <w:marLeft w:val="0"/>
      <w:marRight w:val="0"/>
      <w:marTop w:val="0"/>
      <w:marBottom w:val="0"/>
      <w:divBdr>
        <w:top w:val="none" w:sz="0" w:space="0" w:color="auto"/>
        <w:left w:val="none" w:sz="0" w:space="0" w:color="auto"/>
        <w:bottom w:val="none" w:sz="0" w:space="0" w:color="auto"/>
        <w:right w:val="none" w:sz="0" w:space="0" w:color="auto"/>
      </w:divBdr>
    </w:div>
    <w:div w:id="1770468895">
      <w:bodyDiv w:val="1"/>
      <w:marLeft w:val="0"/>
      <w:marRight w:val="0"/>
      <w:marTop w:val="0"/>
      <w:marBottom w:val="0"/>
      <w:divBdr>
        <w:top w:val="none" w:sz="0" w:space="0" w:color="auto"/>
        <w:left w:val="none" w:sz="0" w:space="0" w:color="auto"/>
        <w:bottom w:val="none" w:sz="0" w:space="0" w:color="auto"/>
        <w:right w:val="none" w:sz="0" w:space="0" w:color="auto"/>
      </w:divBdr>
    </w:div>
    <w:div w:id="1831094372">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1455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51</Pages>
  <Words>14343</Words>
  <Characters>81757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Anand Vyas</dc:creator>
  <cp:keywords/>
  <dc:description/>
  <cp:lastModifiedBy>Dr Anand Vyas</cp:lastModifiedBy>
  <cp:revision>24</cp:revision>
  <cp:lastPrinted>2025-11-12T13:49:00Z</cp:lastPrinted>
  <dcterms:created xsi:type="dcterms:W3CDTF">2025-10-14T04:55:00Z</dcterms:created>
  <dcterms:modified xsi:type="dcterms:W3CDTF">2026-01-18T16:03:00Z</dcterms:modified>
</cp:coreProperties>
</file>